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BA45" w14:textId="77777777" w:rsidR="00C96FDC" w:rsidRDefault="00C96FDC" w:rsidP="00C96FDC">
      <w:pPr>
        <w:spacing w:before="240" w:after="240" w:line="240" w:lineRule="auto"/>
        <w:rPr>
          <w:rFonts w:eastAsia="Times New Roman" w:cs="Arial"/>
          <w:b/>
          <w:bCs/>
          <w:szCs w:val="24"/>
          <w:lang w:eastAsia="en-CA"/>
        </w:rPr>
      </w:pPr>
    </w:p>
    <w:p w14:paraId="6BC7DA21" w14:textId="77777777" w:rsidR="00C96FDC" w:rsidRDefault="00C96FDC" w:rsidP="00C96FDC">
      <w:pPr>
        <w:spacing w:before="240" w:after="240" w:line="240" w:lineRule="auto"/>
        <w:rPr>
          <w:rFonts w:eastAsia="Times New Roman" w:cs="Arial"/>
          <w:b/>
          <w:bCs/>
          <w:szCs w:val="24"/>
          <w:lang w:eastAsia="en-CA"/>
        </w:rPr>
      </w:pPr>
    </w:p>
    <w:p w14:paraId="6D0827EF" w14:textId="77430A47" w:rsidR="00D91FCF" w:rsidRPr="00BE3FBC" w:rsidRDefault="00D91FCF" w:rsidP="00D91FCF">
      <w:pPr>
        <w:spacing w:before="240" w:after="240" w:line="240" w:lineRule="auto"/>
        <w:rPr>
          <w:rFonts w:eastAsia="Times New Roman" w:cs="Arial"/>
          <w:szCs w:val="24"/>
          <w:lang w:eastAsia="en-CA"/>
        </w:rPr>
      </w:pPr>
      <w:r w:rsidRPr="00BE3FBC">
        <w:rPr>
          <w:rFonts w:eastAsia="Times New Roman" w:cs="Arial"/>
          <w:b/>
          <w:bCs/>
          <w:szCs w:val="24"/>
          <w:lang w:eastAsia="en-CA"/>
        </w:rPr>
        <w:t>BE IT ENACTED</w:t>
      </w:r>
      <w:r w:rsidRPr="00BE3FBC">
        <w:rPr>
          <w:rFonts w:eastAsia="Times New Roman" w:cs="Arial"/>
          <w:szCs w:val="24"/>
          <w:lang w:eastAsia="en-CA"/>
        </w:rPr>
        <w:t xml:space="preserve"> as a </w:t>
      </w:r>
      <w:r w:rsidR="00F208A7">
        <w:rPr>
          <w:rFonts w:eastAsia="Times New Roman" w:cs="Arial"/>
          <w:szCs w:val="24"/>
          <w:lang w:eastAsia="en-CA"/>
        </w:rPr>
        <w:t>B</w:t>
      </w:r>
      <w:r w:rsidRPr="00BE3FBC">
        <w:rPr>
          <w:rFonts w:eastAsia="Times New Roman" w:cs="Arial"/>
          <w:szCs w:val="24"/>
          <w:lang w:eastAsia="en-CA"/>
        </w:rPr>
        <w:t>y-law of the Corporation as follows:</w:t>
      </w:r>
    </w:p>
    <w:p w14:paraId="6CF0F714" w14:textId="77777777" w:rsidR="00D91FCF" w:rsidRPr="00F01A48" w:rsidRDefault="00D91FCF" w:rsidP="00D91FCF">
      <w:pPr>
        <w:numPr>
          <w:ilvl w:val="0"/>
          <w:numId w:val="1"/>
        </w:numPr>
        <w:tabs>
          <w:tab w:val="clear" w:pos="720"/>
        </w:tabs>
        <w:spacing w:before="240" w:after="240" w:line="240" w:lineRule="auto"/>
        <w:ind w:left="0" w:firstLine="0"/>
        <w:rPr>
          <w:rFonts w:eastAsia="Times New Roman" w:cs="Arial"/>
          <w:b/>
          <w:szCs w:val="24"/>
          <w:lang w:eastAsia="en-CA"/>
        </w:rPr>
      </w:pPr>
      <w:r w:rsidRPr="00F01A48">
        <w:rPr>
          <w:rFonts w:eastAsia="Times New Roman" w:cs="Arial"/>
          <w:b/>
          <w:bCs/>
          <w:szCs w:val="24"/>
          <w:lang w:eastAsia="en-CA"/>
        </w:rPr>
        <w:t>Definition</w:t>
      </w:r>
      <w:r>
        <w:rPr>
          <w:rFonts w:eastAsia="Times New Roman" w:cs="Arial"/>
          <w:b/>
          <w:szCs w:val="24"/>
          <w:lang w:eastAsia="en-CA"/>
        </w:rPr>
        <w:t>s</w:t>
      </w:r>
    </w:p>
    <w:p w14:paraId="7343B2D3" w14:textId="4242704B"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In this </w:t>
      </w:r>
      <w:r w:rsidR="00F208A7">
        <w:rPr>
          <w:rFonts w:eastAsia="Times New Roman" w:cs="Arial"/>
          <w:szCs w:val="24"/>
          <w:lang w:eastAsia="en-CA"/>
        </w:rPr>
        <w:t>By</w:t>
      </w:r>
      <w:r w:rsidRPr="00BE3FBC">
        <w:rPr>
          <w:rFonts w:eastAsia="Times New Roman" w:cs="Arial"/>
          <w:szCs w:val="24"/>
          <w:lang w:eastAsia="en-CA"/>
        </w:rPr>
        <w:t>-law, unless the context otherwise requires:</w:t>
      </w:r>
    </w:p>
    <w:p w14:paraId="07302C89" w14:textId="594961A5"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w:t>
      </w:r>
      <w:r w:rsidR="00F208A7">
        <w:rPr>
          <w:rFonts w:eastAsia="Times New Roman" w:cs="Arial"/>
          <w:b/>
          <w:bCs/>
          <w:szCs w:val="24"/>
          <w:lang w:eastAsia="en-CA"/>
        </w:rPr>
        <w:t>A</w:t>
      </w:r>
      <w:r w:rsidRPr="00BE3FBC">
        <w:rPr>
          <w:rFonts w:eastAsia="Times New Roman" w:cs="Arial"/>
          <w:b/>
          <w:bCs/>
          <w:szCs w:val="24"/>
          <w:lang w:eastAsia="en-CA"/>
        </w:rPr>
        <w:t>ct</w:t>
      </w:r>
      <w:r w:rsidRPr="00BE3FBC">
        <w:rPr>
          <w:rFonts w:eastAsia="Times New Roman" w:cs="Arial"/>
          <w:szCs w:val="24"/>
          <w:lang w:eastAsia="en-CA"/>
        </w:rPr>
        <w:t xml:space="preserve">" means the </w:t>
      </w:r>
      <w:r w:rsidRPr="00BE3FBC">
        <w:rPr>
          <w:rFonts w:eastAsia="Times New Roman" w:cs="Arial"/>
          <w:i/>
          <w:iCs/>
          <w:szCs w:val="24"/>
          <w:lang w:eastAsia="en-CA"/>
        </w:rPr>
        <w:t>Canada Not-</w:t>
      </w:r>
      <w:r w:rsidR="00F208A7">
        <w:rPr>
          <w:rFonts w:eastAsia="Times New Roman" w:cs="Arial"/>
          <w:i/>
          <w:iCs/>
          <w:szCs w:val="24"/>
          <w:lang w:eastAsia="en-CA"/>
        </w:rPr>
        <w:t>f</w:t>
      </w:r>
      <w:r w:rsidRPr="00BE3FBC">
        <w:rPr>
          <w:rFonts w:eastAsia="Times New Roman" w:cs="Arial"/>
          <w:i/>
          <w:iCs/>
          <w:szCs w:val="24"/>
          <w:lang w:eastAsia="en-CA"/>
        </w:rPr>
        <w:t>or-</w:t>
      </w:r>
      <w:r w:rsidR="00F208A7">
        <w:rPr>
          <w:rFonts w:eastAsia="Times New Roman" w:cs="Arial"/>
          <w:i/>
          <w:iCs/>
          <w:szCs w:val="24"/>
          <w:lang w:eastAsia="en-CA"/>
        </w:rPr>
        <w:t>p</w:t>
      </w:r>
      <w:r w:rsidRPr="00BE3FBC">
        <w:rPr>
          <w:rFonts w:eastAsia="Times New Roman" w:cs="Arial"/>
          <w:i/>
          <w:iCs/>
          <w:szCs w:val="24"/>
          <w:lang w:eastAsia="en-CA"/>
        </w:rPr>
        <w:t>rofit Corporations Act</w:t>
      </w:r>
      <w:r w:rsidRPr="00BE3FBC">
        <w:rPr>
          <w:rFonts w:eastAsia="Times New Roman" w:cs="Arial"/>
          <w:szCs w:val="24"/>
          <w:lang w:eastAsia="en-CA"/>
        </w:rPr>
        <w:t xml:space="preserve"> S.C. 2009, c. 23 including the </w:t>
      </w:r>
      <w:r w:rsidR="00F208A7">
        <w:rPr>
          <w:rFonts w:eastAsia="Times New Roman" w:cs="Arial"/>
          <w:szCs w:val="24"/>
          <w:lang w:eastAsia="en-CA"/>
        </w:rPr>
        <w:t>r</w:t>
      </w:r>
      <w:r w:rsidRPr="00BE3FBC">
        <w:rPr>
          <w:rFonts w:eastAsia="Times New Roman" w:cs="Arial"/>
          <w:szCs w:val="24"/>
          <w:lang w:eastAsia="en-CA"/>
        </w:rPr>
        <w:t>egulations made pursuant to the Act, and any statute or regulations that may be substituted</w:t>
      </w:r>
      <w:r w:rsidR="00F208A7">
        <w:rPr>
          <w:rFonts w:eastAsia="Times New Roman" w:cs="Arial"/>
          <w:szCs w:val="24"/>
          <w:lang w:eastAsia="en-CA"/>
        </w:rPr>
        <w:t xml:space="preserve"> therefore</w:t>
      </w:r>
      <w:r w:rsidRPr="00BE3FBC">
        <w:rPr>
          <w:rFonts w:eastAsia="Times New Roman" w:cs="Arial"/>
          <w:szCs w:val="24"/>
          <w:lang w:eastAsia="en-CA"/>
        </w:rPr>
        <w:t xml:space="preserve">, as amended from time to </w:t>
      </w:r>
      <w:proofErr w:type="gramStart"/>
      <w:r w:rsidRPr="00BE3FBC">
        <w:rPr>
          <w:rFonts w:eastAsia="Times New Roman" w:cs="Arial"/>
          <w:szCs w:val="24"/>
          <w:lang w:eastAsia="en-CA"/>
        </w:rPr>
        <w:t>time;</w:t>
      </w:r>
      <w:proofErr w:type="gramEnd"/>
    </w:p>
    <w:p w14:paraId="5E293C30" w14:textId="63721E51"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w:t>
      </w:r>
      <w:r w:rsidR="00F208A7">
        <w:rPr>
          <w:rFonts w:eastAsia="Times New Roman" w:cs="Arial"/>
          <w:b/>
          <w:bCs/>
          <w:szCs w:val="24"/>
          <w:lang w:eastAsia="en-CA"/>
        </w:rPr>
        <w:t>A</w:t>
      </w:r>
      <w:r w:rsidRPr="00BE3FBC">
        <w:rPr>
          <w:rFonts w:eastAsia="Times New Roman" w:cs="Arial"/>
          <w:b/>
          <w:bCs/>
          <w:szCs w:val="24"/>
          <w:lang w:eastAsia="en-CA"/>
        </w:rPr>
        <w:t>rticles</w:t>
      </w:r>
      <w:r w:rsidRPr="00BE3FBC">
        <w:rPr>
          <w:rFonts w:eastAsia="Times New Roman" w:cs="Arial"/>
          <w:szCs w:val="24"/>
          <w:lang w:eastAsia="en-CA"/>
        </w:rPr>
        <w:t xml:space="preserve">" </w:t>
      </w:r>
      <w:r w:rsidR="00F208A7">
        <w:rPr>
          <w:rFonts w:eastAsia="Times New Roman" w:cs="Arial"/>
          <w:szCs w:val="24"/>
          <w:lang w:eastAsia="en-CA"/>
        </w:rPr>
        <w:t xml:space="preserve">has the meaning given to that term in the </w:t>
      </w:r>
      <w:proofErr w:type="gramStart"/>
      <w:r w:rsidR="00F208A7">
        <w:rPr>
          <w:rFonts w:eastAsia="Times New Roman" w:cs="Arial"/>
          <w:szCs w:val="24"/>
          <w:lang w:eastAsia="en-CA"/>
        </w:rPr>
        <w:t>Act;</w:t>
      </w:r>
      <w:proofErr w:type="gramEnd"/>
    </w:p>
    <w:p w14:paraId="6EF6F505" w14:textId="28BD3075"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w:t>
      </w:r>
      <w:r w:rsidR="00F208A7">
        <w:rPr>
          <w:rFonts w:eastAsia="Times New Roman" w:cs="Arial"/>
          <w:b/>
          <w:bCs/>
          <w:szCs w:val="24"/>
          <w:lang w:eastAsia="en-CA"/>
        </w:rPr>
        <w:t>B</w:t>
      </w:r>
      <w:r w:rsidRPr="00BE3FBC">
        <w:rPr>
          <w:rFonts w:eastAsia="Times New Roman" w:cs="Arial"/>
          <w:b/>
          <w:bCs/>
          <w:szCs w:val="24"/>
          <w:lang w:eastAsia="en-CA"/>
        </w:rPr>
        <w:t>oard</w:t>
      </w:r>
      <w:r w:rsidRPr="00BE3FBC">
        <w:rPr>
          <w:rFonts w:eastAsia="Times New Roman" w:cs="Arial"/>
          <w:szCs w:val="24"/>
          <w:lang w:eastAsia="en-CA"/>
        </w:rPr>
        <w:t xml:space="preserve">" means the board of </w:t>
      </w:r>
      <w:r w:rsidR="00F208A7">
        <w:rPr>
          <w:rFonts w:eastAsia="Times New Roman" w:cs="Arial"/>
          <w:szCs w:val="24"/>
          <w:lang w:eastAsia="en-CA"/>
        </w:rPr>
        <w:t>D</w:t>
      </w:r>
      <w:r w:rsidRPr="00BE3FBC">
        <w:rPr>
          <w:rFonts w:eastAsia="Times New Roman" w:cs="Arial"/>
          <w:szCs w:val="24"/>
          <w:lang w:eastAsia="en-CA"/>
        </w:rPr>
        <w:t>irectors of the Corporation and "</w:t>
      </w:r>
      <w:r w:rsidR="00F208A7" w:rsidRPr="00F208A7">
        <w:rPr>
          <w:rFonts w:eastAsia="Times New Roman" w:cs="Arial"/>
          <w:b/>
          <w:bCs/>
          <w:szCs w:val="24"/>
          <w:lang w:eastAsia="en-CA"/>
        </w:rPr>
        <w:t>D</w:t>
      </w:r>
      <w:r w:rsidRPr="00F208A7">
        <w:rPr>
          <w:rFonts w:eastAsia="Times New Roman" w:cs="Arial"/>
          <w:b/>
          <w:bCs/>
          <w:szCs w:val="24"/>
          <w:lang w:eastAsia="en-CA"/>
        </w:rPr>
        <w:t>irector</w:t>
      </w:r>
      <w:r w:rsidRPr="00BE3FBC">
        <w:rPr>
          <w:rFonts w:eastAsia="Times New Roman" w:cs="Arial"/>
          <w:szCs w:val="24"/>
          <w:lang w:eastAsia="en-CA"/>
        </w:rPr>
        <w:t xml:space="preserve">" means a member of the </w:t>
      </w:r>
      <w:proofErr w:type="gramStart"/>
      <w:r w:rsidR="00F208A7">
        <w:rPr>
          <w:rFonts w:eastAsia="Times New Roman" w:cs="Arial"/>
          <w:szCs w:val="24"/>
          <w:lang w:eastAsia="en-CA"/>
        </w:rPr>
        <w:t>B</w:t>
      </w:r>
      <w:r w:rsidRPr="00BE3FBC">
        <w:rPr>
          <w:rFonts w:eastAsia="Times New Roman" w:cs="Arial"/>
          <w:szCs w:val="24"/>
          <w:lang w:eastAsia="en-CA"/>
        </w:rPr>
        <w:t>oard;</w:t>
      </w:r>
      <w:proofErr w:type="gramEnd"/>
    </w:p>
    <w:p w14:paraId="1322BD20" w14:textId="6E99636F"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w:t>
      </w:r>
      <w:r w:rsidR="00F208A7">
        <w:rPr>
          <w:rFonts w:eastAsia="Times New Roman" w:cs="Arial"/>
          <w:b/>
          <w:bCs/>
          <w:szCs w:val="24"/>
          <w:lang w:eastAsia="en-CA"/>
        </w:rPr>
        <w:t>B</w:t>
      </w:r>
      <w:r w:rsidRPr="00BE3FBC">
        <w:rPr>
          <w:rFonts w:eastAsia="Times New Roman" w:cs="Arial"/>
          <w:b/>
          <w:bCs/>
          <w:szCs w:val="24"/>
          <w:lang w:eastAsia="en-CA"/>
        </w:rPr>
        <w:t>y-law</w:t>
      </w:r>
      <w:r w:rsidRPr="00BE3FBC">
        <w:rPr>
          <w:rFonts w:eastAsia="Times New Roman" w:cs="Arial"/>
          <w:szCs w:val="24"/>
          <w:lang w:eastAsia="en-CA"/>
        </w:rPr>
        <w:t xml:space="preserve">" means this by-law and any other by-law of the Corporation as amended and which are, from time to time, in force and </w:t>
      </w:r>
      <w:proofErr w:type="gramStart"/>
      <w:r w:rsidRPr="00BE3FBC">
        <w:rPr>
          <w:rFonts w:eastAsia="Times New Roman" w:cs="Arial"/>
          <w:szCs w:val="24"/>
          <w:lang w:eastAsia="en-CA"/>
        </w:rPr>
        <w:t>effect;</w:t>
      </w:r>
      <w:proofErr w:type="gramEnd"/>
      <w:r w:rsidRPr="00BE3FBC">
        <w:rPr>
          <w:rFonts w:eastAsia="Times New Roman" w:cs="Arial"/>
          <w:szCs w:val="24"/>
          <w:lang w:eastAsia="en-CA"/>
        </w:rPr>
        <w:t xml:space="preserve"> </w:t>
      </w:r>
    </w:p>
    <w:p w14:paraId="36BE354A" w14:textId="4CC7603B"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w:t>
      </w:r>
      <w:r w:rsidR="00F208A7">
        <w:rPr>
          <w:rFonts w:eastAsia="Times New Roman" w:cs="Arial"/>
          <w:b/>
          <w:bCs/>
          <w:szCs w:val="24"/>
          <w:lang w:eastAsia="en-CA"/>
        </w:rPr>
        <w:t>Corporation</w:t>
      </w:r>
      <w:proofErr w:type="gramStart"/>
      <w:r w:rsidRPr="00BE3FBC">
        <w:rPr>
          <w:rFonts w:eastAsia="Times New Roman" w:cs="Arial"/>
          <w:szCs w:val="24"/>
          <w:lang w:eastAsia="en-CA"/>
        </w:rPr>
        <w:t xml:space="preserve">" </w:t>
      </w:r>
      <w:r w:rsidR="00F208A7">
        <w:rPr>
          <w:rFonts w:eastAsia="Times New Roman" w:cs="Arial"/>
          <w:szCs w:val="24"/>
          <w:lang w:eastAsia="en-CA"/>
        </w:rPr>
        <w:t xml:space="preserve"> means</w:t>
      </w:r>
      <w:proofErr w:type="gramEnd"/>
      <w:r w:rsidR="00F208A7">
        <w:rPr>
          <w:rFonts w:eastAsia="Times New Roman" w:cs="Arial"/>
          <w:szCs w:val="24"/>
          <w:lang w:eastAsia="en-CA"/>
        </w:rPr>
        <w:t xml:space="preserve"> Beer Canada; </w:t>
      </w:r>
    </w:p>
    <w:p w14:paraId="3A0F285B" w14:textId="2FED13C1"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w:t>
      </w:r>
      <w:r w:rsidR="00F208A7">
        <w:rPr>
          <w:rFonts w:eastAsia="Times New Roman" w:cs="Arial"/>
          <w:b/>
          <w:bCs/>
          <w:szCs w:val="24"/>
          <w:lang w:eastAsia="en-CA"/>
        </w:rPr>
        <w:t>O</w:t>
      </w:r>
      <w:r w:rsidRPr="00BE3FBC">
        <w:rPr>
          <w:rFonts w:eastAsia="Times New Roman" w:cs="Arial"/>
          <w:b/>
          <w:bCs/>
          <w:szCs w:val="24"/>
          <w:lang w:eastAsia="en-CA"/>
        </w:rPr>
        <w:t xml:space="preserve">rdinary </w:t>
      </w:r>
      <w:r w:rsidR="00F208A7">
        <w:rPr>
          <w:rFonts w:eastAsia="Times New Roman" w:cs="Arial"/>
          <w:b/>
          <w:bCs/>
          <w:szCs w:val="24"/>
          <w:lang w:eastAsia="en-CA"/>
        </w:rPr>
        <w:t>R</w:t>
      </w:r>
      <w:r w:rsidRPr="00BE3FBC">
        <w:rPr>
          <w:rFonts w:eastAsia="Times New Roman" w:cs="Arial"/>
          <w:b/>
          <w:bCs/>
          <w:szCs w:val="24"/>
          <w:lang w:eastAsia="en-CA"/>
        </w:rPr>
        <w:t>esolution</w:t>
      </w:r>
      <w:r w:rsidRPr="00BE3FBC">
        <w:rPr>
          <w:rFonts w:eastAsia="Times New Roman" w:cs="Arial"/>
          <w:szCs w:val="24"/>
          <w:lang w:eastAsia="en-CA"/>
        </w:rPr>
        <w:t>" means a resolution passed by a majority of the votes cas</w:t>
      </w:r>
      <w:r w:rsidR="00F208A7">
        <w:rPr>
          <w:rFonts w:eastAsia="Times New Roman" w:cs="Arial"/>
          <w:szCs w:val="24"/>
          <w:lang w:eastAsia="en-CA"/>
        </w:rPr>
        <w:t>t</w:t>
      </w:r>
      <w:r w:rsidRPr="00BE3FBC">
        <w:rPr>
          <w:rFonts w:eastAsia="Times New Roman" w:cs="Arial"/>
          <w:szCs w:val="24"/>
          <w:lang w:eastAsia="en-CA"/>
        </w:rPr>
        <w:t xml:space="preserve"> on that </w:t>
      </w:r>
      <w:proofErr w:type="gramStart"/>
      <w:r w:rsidRPr="00BE3FBC">
        <w:rPr>
          <w:rFonts w:eastAsia="Times New Roman" w:cs="Arial"/>
          <w:szCs w:val="24"/>
          <w:lang w:eastAsia="en-CA"/>
        </w:rPr>
        <w:t>resolution;</w:t>
      </w:r>
      <w:proofErr w:type="gramEnd"/>
    </w:p>
    <w:p w14:paraId="011D77CD" w14:textId="62D02A8F"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w:t>
      </w:r>
      <w:r w:rsidR="00F208A7">
        <w:rPr>
          <w:rFonts w:eastAsia="Times New Roman" w:cs="Arial"/>
          <w:b/>
          <w:bCs/>
          <w:szCs w:val="24"/>
          <w:lang w:eastAsia="en-CA"/>
        </w:rPr>
        <w:t>S</w:t>
      </w:r>
      <w:r w:rsidRPr="00BE3FBC">
        <w:rPr>
          <w:rFonts w:eastAsia="Times New Roman" w:cs="Arial"/>
          <w:b/>
          <w:bCs/>
          <w:szCs w:val="24"/>
          <w:lang w:eastAsia="en-CA"/>
        </w:rPr>
        <w:t xml:space="preserve">pecial </w:t>
      </w:r>
      <w:r w:rsidR="00F208A7">
        <w:rPr>
          <w:rFonts w:eastAsia="Times New Roman" w:cs="Arial"/>
          <w:b/>
          <w:bCs/>
          <w:szCs w:val="24"/>
          <w:lang w:eastAsia="en-CA"/>
        </w:rPr>
        <w:t>R</w:t>
      </w:r>
      <w:r w:rsidRPr="00BE3FBC">
        <w:rPr>
          <w:rFonts w:eastAsia="Times New Roman" w:cs="Arial"/>
          <w:b/>
          <w:bCs/>
          <w:szCs w:val="24"/>
          <w:lang w:eastAsia="en-CA"/>
        </w:rPr>
        <w:t>esolution</w:t>
      </w:r>
      <w:r w:rsidRPr="00BE3FBC">
        <w:rPr>
          <w:rFonts w:eastAsia="Times New Roman" w:cs="Arial"/>
          <w:szCs w:val="24"/>
          <w:lang w:eastAsia="en-CA"/>
        </w:rPr>
        <w:t>" means a resolution passed by a majority of not less than two-thirds (2/3) of the votes cast on that resolution.</w:t>
      </w:r>
    </w:p>
    <w:p w14:paraId="628992DE" w14:textId="77777777" w:rsidR="00D91FCF" w:rsidRPr="00F01A48"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F01A48">
        <w:rPr>
          <w:rFonts w:eastAsia="Times New Roman" w:cs="Arial"/>
          <w:b/>
          <w:bCs/>
          <w:szCs w:val="24"/>
          <w:lang w:eastAsia="en-CA"/>
        </w:rPr>
        <w:t>Financial Year</w:t>
      </w:r>
    </w:p>
    <w:p w14:paraId="52D42C9C" w14:textId="2C41E684"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Unless otherwis</w:t>
      </w:r>
      <w:r>
        <w:rPr>
          <w:rFonts w:eastAsia="Times New Roman" w:cs="Arial"/>
          <w:szCs w:val="24"/>
          <w:lang w:eastAsia="en-CA"/>
        </w:rPr>
        <w:t xml:space="preserve">e fixed by a resolution of the </w:t>
      </w:r>
      <w:r w:rsidR="00F208A7">
        <w:rPr>
          <w:rFonts w:eastAsia="Times New Roman" w:cs="Arial"/>
          <w:szCs w:val="24"/>
          <w:lang w:eastAsia="en-CA"/>
        </w:rPr>
        <w:t>B</w:t>
      </w:r>
      <w:r w:rsidRPr="00BE3FBC">
        <w:rPr>
          <w:rFonts w:eastAsia="Times New Roman" w:cs="Arial"/>
          <w:szCs w:val="24"/>
          <w:lang w:eastAsia="en-CA"/>
        </w:rPr>
        <w:t>oard</w:t>
      </w:r>
      <w:r>
        <w:rPr>
          <w:rFonts w:eastAsia="Times New Roman" w:cs="Arial"/>
          <w:szCs w:val="24"/>
          <w:lang w:eastAsia="en-CA"/>
        </w:rPr>
        <w:t>,</w:t>
      </w:r>
      <w:r w:rsidRPr="00BE3FBC">
        <w:rPr>
          <w:rFonts w:eastAsia="Times New Roman" w:cs="Arial"/>
          <w:szCs w:val="24"/>
          <w:lang w:eastAsia="en-CA"/>
        </w:rPr>
        <w:t xml:space="preserve"> the financial year end of the Corporation shall be December 31st in each year.</w:t>
      </w:r>
    </w:p>
    <w:p w14:paraId="30C0396F" w14:textId="77777777" w:rsidR="00D91FCF" w:rsidRPr="00F01A48"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F01A48">
        <w:rPr>
          <w:rFonts w:eastAsia="Times New Roman" w:cs="Arial"/>
          <w:b/>
          <w:bCs/>
          <w:szCs w:val="24"/>
          <w:lang w:eastAsia="en-CA"/>
        </w:rPr>
        <w:t>Banking Arrangements</w:t>
      </w:r>
    </w:p>
    <w:p w14:paraId="59682C37" w14:textId="6DF6D005"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banking business of the Corporation shall be transacted at such bank, trust company or other firm or corporation carrying on a banking business in Canada or elsewhere as the </w:t>
      </w:r>
      <w:r w:rsidR="00F208A7">
        <w:rPr>
          <w:rFonts w:eastAsia="Times New Roman" w:cs="Arial"/>
          <w:szCs w:val="24"/>
          <w:lang w:eastAsia="en-CA"/>
        </w:rPr>
        <w:t>B</w:t>
      </w:r>
      <w:r w:rsidRPr="00BE3FBC">
        <w:rPr>
          <w:rFonts w:eastAsia="Times New Roman" w:cs="Arial"/>
          <w:szCs w:val="24"/>
          <w:lang w:eastAsia="en-CA"/>
        </w:rPr>
        <w:t xml:space="preserve">oard may designate, </w:t>
      </w:r>
      <w:proofErr w:type="gramStart"/>
      <w:r w:rsidRPr="00BE3FBC">
        <w:rPr>
          <w:rFonts w:eastAsia="Times New Roman" w:cs="Arial"/>
          <w:szCs w:val="24"/>
          <w:lang w:eastAsia="en-CA"/>
        </w:rPr>
        <w:t>appoint</w:t>
      </w:r>
      <w:proofErr w:type="gramEnd"/>
      <w:r w:rsidRPr="00BE3FBC">
        <w:rPr>
          <w:rFonts w:eastAsia="Times New Roman" w:cs="Arial"/>
          <w:szCs w:val="24"/>
          <w:lang w:eastAsia="en-CA"/>
        </w:rPr>
        <w:t xml:space="preserve"> or authorize from time to time by resolution. The banking business or any part of it shall be transacted by an officer or officers of the Corporation and/or other persons as the </w:t>
      </w:r>
      <w:r w:rsidR="00F208A7">
        <w:rPr>
          <w:rFonts w:eastAsia="Times New Roman" w:cs="Arial"/>
          <w:szCs w:val="24"/>
          <w:lang w:eastAsia="en-CA"/>
        </w:rPr>
        <w:t>B</w:t>
      </w:r>
      <w:r w:rsidRPr="00BE3FBC">
        <w:rPr>
          <w:rFonts w:eastAsia="Times New Roman" w:cs="Arial"/>
          <w:szCs w:val="24"/>
          <w:lang w:eastAsia="en-CA"/>
        </w:rPr>
        <w:t>oard may by resolution from time to time designate, direct or authorize.</w:t>
      </w:r>
    </w:p>
    <w:p w14:paraId="1F90540A" w14:textId="4208C93D" w:rsidR="00D91FCF" w:rsidRPr="00F208A7" w:rsidRDefault="00D91FCF" w:rsidP="00F208A7">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F208A7">
        <w:rPr>
          <w:rFonts w:eastAsia="Times New Roman" w:cs="Arial"/>
          <w:b/>
          <w:bCs/>
          <w:szCs w:val="24"/>
          <w:lang w:eastAsia="en-CA"/>
        </w:rPr>
        <w:t>Borrowing Powers</w:t>
      </w:r>
    </w:p>
    <w:p w14:paraId="7EF4D1A1" w14:textId="14D7042A"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w:t>
      </w:r>
      <w:r w:rsidR="00F208A7">
        <w:rPr>
          <w:rFonts w:eastAsia="Times New Roman" w:cs="Arial"/>
          <w:szCs w:val="24"/>
          <w:lang w:eastAsia="en-CA"/>
        </w:rPr>
        <w:t>D</w:t>
      </w:r>
      <w:r w:rsidRPr="00BE3FBC">
        <w:rPr>
          <w:rFonts w:eastAsia="Times New Roman" w:cs="Arial"/>
          <w:szCs w:val="24"/>
          <w:lang w:eastAsia="en-CA"/>
        </w:rPr>
        <w:t>irectors of the Corporation may, witho</w:t>
      </w:r>
      <w:r>
        <w:rPr>
          <w:rFonts w:eastAsia="Times New Roman" w:cs="Arial"/>
          <w:szCs w:val="24"/>
          <w:lang w:eastAsia="en-CA"/>
        </w:rPr>
        <w:t>ut authorization of the members:</w:t>
      </w:r>
    </w:p>
    <w:p w14:paraId="111B1111" w14:textId="2307C5B7" w:rsidR="00D91FCF" w:rsidRPr="00455C25" w:rsidRDefault="00F208A7" w:rsidP="00D91FCF">
      <w:pPr>
        <w:pStyle w:val="ListParagraph"/>
        <w:numPr>
          <w:ilvl w:val="0"/>
          <w:numId w:val="2"/>
        </w:numPr>
        <w:spacing w:before="240" w:after="24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b</w:t>
      </w:r>
      <w:r w:rsidR="00D91FCF" w:rsidRPr="00455C25">
        <w:rPr>
          <w:rFonts w:asciiTheme="minorHAnsi" w:eastAsia="Times New Roman" w:hAnsiTheme="minorHAnsi" w:cs="Arial"/>
          <w:sz w:val="22"/>
          <w:lang w:eastAsia="en-CA"/>
        </w:rPr>
        <w:t xml:space="preserve">orrow money on the credit of the </w:t>
      </w:r>
      <w:proofErr w:type="gramStart"/>
      <w:r>
        <w:rPr>
          <w:rFonts w:asciiTheme="minorHAnsi" w:eastAsia="Times New Roman" w:hAnsiTheme="minorHAnsi" w:cs="Arial"/>
          <w:sz w:val="22"/>
          <w:lang w:eastAsia="en-CA"/>
        </w:rPr>
        <w:t>C</w:t>
      </w:r>
      <w:r w:rsidR="00D91FCF" w:rsidRPr="00455C25">
        <w:rPr>
          <w:rFonts w:asciiTheme="minorHAnsi" w:eastAsia="Times New Roman" w:hAnsiTheme="minorHAnsi" w:cs="Arial"/>
          <w:sz w:val="22"/>
          <w:lang w:eastAsia="en-CA"/>
        </w:rPr>
        <w:t>orporation</w:t>
      </w:r>
      <w:r>
        <w:rPr>
          <w:rFonts w:asciiTheme="minorHAnsi" w:eastAsia="Times New Roman" w:hAnsiTheme="minorHAnsi" w:cs="Arial"/>
          <w:sz w:val="22"/>
          <w:lang w:eastAsia="en-CA"/>
        </w:rPr>
        <w:t>;</w:t>
      </w:r>
      <w:proofErr w:type="gramEnd"/>
    </w:p>
    <w:p w14:paraId="566A6B27" w14:textId="0E2ED23B" w:rsidR="00D91FCF" w:rsidRPr="00455C25" w:rsidRDefault="00F208A7" w:rsidP="00D91FCF">
      <w:pPr>
        <w:pStyle w:val="ListParagraph"/>
        <w:numPr>
          <w:ilvl w:val="0"/>
          <w:numId w:val="2"/>
        </w:numPr>
        <w:spacing w:before="240" w:after="24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lastRenderedPageBreak/>
        <w:t>i</w:t>
      </w:r>
      <w:r w:rsidR="00D91FCF" w:rsidRPr="00455C25">
        <w:rPr>
          <w:rFonts w:asciiTheme="minorHAnsi" w:eastAsia="Times New Roman" w:hAnsiTheme="minorHAnsi" w:cs="Arial"/>
          <w:sz w:val="22"/>
          <w:lang w:eastAsia="en-CA"/>
        </w:rPr>
        <w:t xml:space="preserve">ssue, reissue, sell, pledge or hypothecate debt obligations of the </w:t>
      </w:r>
      <w:proofErr w:type="gramStart"/>
      <w:r>
        <w:rPr>
          <w:rFonts w:asciiTheme="minorHAnsi" w:eastAsia="Times New Roman" w:hAnsiTheme="minorHAnsi" w:cs="Arial"/>
          <w:sz w:val="22"/>
          <w:lang w:eastAsia="en-CA"/>
        </w:rPr>
        <w:t>C</w:t>
      </w:r>
      <w:r w:rsidR="00D91FCF" w:rsidRPr="00455C25">
        <w:rPr>
          <w:rFonts w:asciiTheme="minorHAnsi" w:eastAsia="Times New Roman" w:hAnsiTheme="minorHAnsi" w:cs="Arial"/>
          <w:sz w:val="22"/>
          <w:lang w:eastAsia="en-CA"/>
        </w:rPr>
        <w:t>orporation;</w:t>
      </w:r>
      <w:proofErr w:type="gramEnd"/>
    </w:p>
    <w:p w14:paraId="4B9D96ED" w14:textId="0150DF33" w:rsidR="00D91FCF" w:rsidRPr="00455C25" w:rsidRDefault="00F208A7" w:rsidP="00D91FCF">
      <w:pPr>
        <w:pStyle w:val="ListParagraph"/>
        <w:numPr>
          <w:ilvl w:val="0"/>
          <w:numId w:val="2"/>
        </w:numPr>
        <w:spacing w:before="240" w:after="24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g</w:t>
      </w:r>
      <w:r w:rsidR="00D91FCF" w:rsidRPr="00455C25">
        <w:rPr>
          <w:rFonts w:asciiTheme="minorHAnsi" w:eastAsia="Times New Roman" w:hAnsiTheme="minorHAnsi" w:cs="Arial"/>
          <w:sz w:val="22"/>
          <w:lang w:eastAsia="en-CA"/>
        </w:rPr>
        <w:t>ive a guarantee on behalf of the Corporation</w:t>
      </w:r>
      <w:r w:rsidR="00FC12A3">
        <w:rPr>
          <w:rFonts w:asciiTheme="minorHAnsi" w:eastAsia="Times New Roman" w:hAnsiTheme="minorHAnsi" w:cs="Arial"/>
          <w:sz w:val="22"/>
          <w:lang w:eastAsia="en-CA"/>
        </w:rPr>
        <w:t xml:space="preserve"> to secure performance of an obligation of any person; and</w:t>
      </w:r>
    </w:p>
    <w:p w14:paraId="77B3E12E" w14:textId="67DCD924" w:rsidR="00D91FCF" w:rsidRPr="00455C25" w:rsidRDefault="00FC12A3" w:rsidP="00D91FCF">
      <w:pPr>
        <w:pStyle w:val="ListParagraph"/>
        <w:numPr>
          <w:ilvl w:val="0"/>
          <w:numId w:val="2"/>
        </w:numPr>
        <w:spacing w:before="240" w:after="24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m</w:t>
      </w:r>
      <w:r w:rsidR="00D91FCF" w:rsidRPr="00455C25">
        <w:rPr>
          <w:rFonts w:asciiTheme="minorHAnsi" w:eastAsia="Times New Roman" w:hAnsiTheme="minorHAnsi" w:cs="Arial"/>
          <w:sz w:val="22"/>
          <w:lang w:eastAsia="en-CA"/>
        </w:rPr>
        <w:t xml:space="preserve">ortgage, hypothecate, </w:t>
      </w:r>
      <w:proofErr w:type="gramStart"/>
      <w:r w:rsidR="00D91FCF" w:rsidRPr="00455C25">
        <w:rPr>
          <w:rFonts w:asciiTheme="minorHAnsi" w:eastAsia="Times New Roman" w:hAnsiTheme="minorHAnsi" w:cs="Arial"/>
          <w:sz w:val="22"/>
          <w:lang w:eastAsia="en-CA"/>
        </w:rPr>
        <w:t>pledge</w:t>
      </w:r>
      <w:proofErr w:type="gramEnd"/>
      <w:r w:rsidR="00D91FCF" w:rsidRPr="00455C25">
        <w:rPr>
          <w:rFonts w:asciiTheme="minorHAnsi" w:eastAsia="Times New Roman" w:hAnsiTheme="minorHAnsi" w:cs="Arial"/>
          <w:sz w:val="22"/>
          <w:lang w:eastAsia="en-CA"/>
        </w:rPr>
        <w:t xml:space="preserve"> or otherwise create a security interest in all or any property of the </w:t>
      </w:r>
      <w:r>
        <w:rPr>
          <w:rFonts w:asciiTheme="minorHAnsi" w:eastAsia="Times New Roman" w:hAnsiTheme="minorHAnsi" w:cs="Arial"/>
          <w:sz w:val="22"/>
          <w:lang w:eastAsia="en-CA"/>
        </w:rPr>
        <w:t>C</w:t>
      </w:r>
      <w:r w:rsidR="00D91FCF" w:rsidRPr="00455C25">
        <w:rPr>
          <w:rFonts w:asciiTheme="minorHAnsi" w:eastAsia="Times New Roman" w:hAnsiTheme="minorHAnsi" w:cs="Arial"/>
          <w:sz w:val="22"/>
          <w:lang w:eastAsia="en-CA"/>
        </w:rPr>
        <w:t xml:space="preserve">orporation, owned or subsequently acquired, to secure any obligation of the </w:t>
      </w:r>
      <w:r>
        <w:rPr>
          <w:rFonts w:asciiTheme="minorHAnsi" w:eastAsia="Times New Roman" w:hAnsiTheme="minorHAnsi" w:cs="Arial"/>
          <w:sz w:val="22"/>
          <w:lang w:eastAsia="en-CA"/>
        </w:rPr>
        <w:t>C</w:t>
      </w:r>
      <w:r w:rsidR="00D91FCF" w:rsidRPr="00455C25">
        <w:rPr>
          <w:rFonts w:asciiTheme="minorHAnsi" w:eastAsia="Times New Roman" w:hAnsiTheme="minorHAnsi" w:cs="Arial"/>
          <w:sz w:val="22"/>
          <w:lang w:eastAsia="en-CA"/>
        </w:rPr>
        <w:t>orporation.</w:t>
      </w:r>
    </w:p>
    <w:p w14:paraId="4AD28ECE" w14:textId="77777777" w:rsidR="00D91FCF" w:rsidRPr="00F01A48"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F01A48">
        <w:rPr>
          <w:rFonts w:eastAsia="Times New Roman" w:cs="Arial"/>
          <w:b/>
          <w:bCs/>
          <w:szCs w:val="24"/>
          <w:lang w:eastAsia="en-CA"/>
        </w:rPr>
        <w:t>Annual Financial Statements</w:t>
      </w:r>
    </w:p>
    <w:p w14:paraId="0ABD60A9" w14:textId="77777777"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The Corporation shall send to the members a copy of the annual financial statements and other documents referred to in subsection 172(1) (Annual Financial Statements) of the Act or a copy of a publication of the Corporation reproducing the information contained in the documents. Instead of sending the documents, the Corporation may send a summary to each member along with a notice informing the member of the procedure for obtaining a copy of the documents themselves free of charge. The Corporation is not required to send the documents or a summary to a member who, in writing, declines to receive such documents.</w:t>
      </w:r>
    </w:p>
    <w:p w14:paraId="1E31F57C" w14:textId="77777777" w:rsidR="00D91FCF" w:rsidRPr="00767DC7"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767DC7">
        <w:rPr>
          <w:rFonts w:eastAsia="Times New Roman" w:cs="Arial"/>
          <w:b/>
          <w:bCs/>
          <w:szCs w:val="24"/>
          <w:lang w:eastAsia="en-CA"/>
        </w:rPr>
        <w:t xml:space="preserve">Membership Conditions </w:t>
      </w:r>
    </w:p>
    <w:p w14:paraId="7DA35176" w14:textId="176A949E"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Membership in the Corporation shall be available to </w:t>
      </w:r>
      <w:r>
        <w:rPr>
          <w:rFonts w:eastAsia="Times New Roman" w:cs="Arial"/>
          <w:szCs w:val="24"/>
          <w:lang w:eastAsia="en-CA"/>
        </w:rPr>
        <w:t>c</w:t>
      </w:r>
      <w:r w:rsidRPr="00BE3FBC">
        <w:rPr>
          <w:rFonts w:eastAsia="Times New Roman" w:cs="Arial"/>
          <w:szCs w:val="24"/>
          <w:lang w:eastAsia="en-CA"/>
        </w:rPr>
        <w:t xml:space="preserve">orporations not affiliated through share control, </w:t>
      </w:r>
      <w:r w:rsidR="00FC12A3">
        <w:rPr>
          <w:rFonts w:eastAsia="Times New Roman" w:cs="Arial"/>
          <w:szCs w:val="24"/>
          <w:lang w:eastAsia="en-CA"/>
        </w:rPr>
        <w:t xml:space="preserve">that have (a) physical capital invested in Canada, (b) a licence issued under the Excise Act R.S.C. 1985, c. E-14, </w:t>
      </w:r>
      <w:r w:rsidRPr="00BE3FBC">
        <w:rPr>
          <w:rFonts w:eastAsia="Times New Roman" w:cs="Arial"/>
          <w:szCs w:val="24"/>
          <w:lang w:eastAsia="en-CA"/>
        </w:rPr>
        <w:t xml:space="preserve">and </w:t>
      </w:r>
      <w:r w:rsidR="00FC12A3">
        <w:rPr>
          <w:rFonts w:eastAsia="Times New Roman" w:cs="Arial"/>
          <w:szCs w:val="24"/>
          <w:lang w:eastAsia="en-CA"/>
        </w:rPr>
        <w:t>(c)</w:t>
      </w:r>
      <w:r w:rsidRPr="00BE3FBC">
        <w:rPr>
          <w:rFonts w:eastAsia="Times New Roman" w:cs="Arial"/>
          <w:szCs w:val="24"/>
          <w:lang w:eastAsia="en-CA"/>
        </w:rPr>
        <w:t xml:space="preserve"> applied for and been accepted into membership in the Corporation by resolution of the </w:t>
      </w:r>
      <w:r w:rsidR="00FC12A3">
        <w:rPr>
          <w:rFonts w:eastAsia="Times New Roman" w:cs="Arial"/>
          <w:szCs w:val="24"/>
          <w:lang w:eastAsia="en-CA"/>
        </w:rPr>
        <w:t>B</w:t>
      </w:r>
      <w:r w:rsidRPr="00BE3FBC">
        <w:rPr>
          <w:rFonts w:eastAsia="Times New Roman" w:cs="Arial"/>
          <w:szCs w:val="24"/>
          <w:lang w:eastAsia="en-CA"/>
        </w:rPr>
        <w:t xml:space="preserve">oard or in such other manner as may be determined by the </w:t>
      </w:r>
      <w:r w:rsidR="00FC12A3">
        <w:rPr>
          <w:rFonts w:eastAsia="Times New Roman" w:cs="Arial"/>
          <w:szCs w:val="24"/>
          <w:lang w:eastAsia="en-CA"/>
        </w:rPr>
        <w:t>B</w:t>
      </w:r>
      <w:r w:rsidRPr="00BE3FBC">
        <w:rPr>
          <w:rFonts w:eastAsia="Times New Roman" w:cs="Arial"/>
          <w:szCs w:val="24"/>
          <w:lang w:eastAsia="en-CA"/>
        </w:rPr>
        <w:t xml:space="preserve">oard. </w:t>
      </w:r>
    </w:p>
    <w:p w14:paraId="7D791DA4" w14:textId="72AF16AD"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Pursuant to subsection 197(1) (Fundamental Change) of the Act, a </w:t>
      </w:r>
      <w:r w:rsidR="00FC12A3">
        <w:rPr>
          <w:rFonts w:eastAsia="Times New Roman" w:cs="Arial"/>
          <w:szCs w:val="24"/>
          <w:lang w:eastAsia="en-CA"/>
        </w:rPr>
        <w:t>S</w:t>
      </w:r>
      <w:r w:rsidRPr="00BE3FBC">
        <w:rPr>
          <w:rFonts w:eastAsia="Times New Roman" w:cs="Arial"/>
          <w:szCs w:val="24"/>
          <w:lang w:eastAsia="en-CA"/>
        </w:rPr>
        <w:t xml:space="preserve">pecial </w:t>
      </w:r>
      <w:r w:rsidR="00FC12A3">
        <w:rPr>
          <w:rFonts w:eastAsia="Times New Roman" w:cs="Arial"/>
          <w:szCs w:val="24"/>
          <w:lang w:eastAsia="en-CA"/>
        </w:rPr>
        <w:t>R</w:t>
      </w:r>
      <w:r w:rsidRPr="00BE3FBC">
        <w:rPr>
          <w:rFonts w:eastAsia="Times New Roman" w:cs="Arial"/>
          <w:szCs w:val="24"/>
          <w:lang w:eastAsia="en-CA"/>
        </w:rPr>
        <w:t xml:space="preserve">esolution of the members is required to make any amendments to this section of the </w:t>
      </w:r>
      <w:r w:rsidR="00FC12A3">
        <w:rPr>
          <w:rFonts w:eastAsia="Times New Roman" w:cs="Arial"/>
          <w:szCs w:val="24"/>
          <w:lang w:eastAsia="en-CA"/>
        </w:rPr>
        <w:t>B</w:t>
      </w:r>
      <w:r w:rsidRPr="00BE3FBC">
        <w:rPr>
          <w:rFonts w:eastAsia="Times New Roman" w:cs="Arial"/>
          <w:szCs w:val="24"/>
          <w:lang w:eastAsia="en-CA"/>
        </w:rPr>
        <w:t>y-laws if those amendments affect membership rights and/or conditions described in paragraphs 197(1)(e), (h), (l) or (m).</w:t>
      </w:r>
    </w:p>
    <w:p w14:paraId="2A730D7F" w14:textId="77777777" w:rsidR="00D91FCF" w:rsidRPr="00767DC7"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767DC7">
        <w:rPr>
          <w:rFonts w:eastAsia="Times New Roman" w:cs="Arial"/>
          <w:b/>
          <w:bCs/>
          <w:szCs w:val="24"/>
          <w:lang w:eastAsia="en-CA"/>
        </w:rPr>
        <w:t xml:space="preserve">Membership Transferability </w:t>
      </w:r>
    </w:p>
    <w:p w14:paraId="1AD990CA" w14:textId="5B1E6DBF"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A membership may only be transferred to the Corporation. Pursuant to Section 197(1) (Fundamental Change) of the Act, a </w:t>
      </w:r>
      <w:r w:rsidR="00FC12A3">
        <w:rPr>
          <w:rFonts w:eastAsia="Times New Roman" w:cs="Arial"/>
          <w:szCs w:val="24"/>
          <w:lang w:eastAsia="en-CA"/>
        </w:rPr>
        <w:t>S</w:t>
      </w:r>
      <w:r w:rsidRPr="00BE3FBC">
        <w:rPr>
          <w:rFonts w:eastAsia="Times New Roman" w:cs="Arial"/>
          <w:szCs w:val="24"/>
          <w:lang w:eastAsia="en-CA"/>
        </w:rPr>
        <w:t xml:space="preserve">pecial </w:t>
      </w:r>
      <w:r w:rsidR="00FC12A3">
        <w:rPr>
          <w:rFonts w:eastAsia="Times New Roman" w:cs="Arial"/>
          <w:szCs w:val="24"/>
          <w:lang w:eastAsia="en-CA"/>
        </w:rPr>
        <w:t>R</w:t>
      </w:r>
      <w:r w:rsidRPr="00BE3FBC">
        <w:rPr>
          <w:rFonts w:eastAsia="Times New Roman" w:cs="Arial"/>
          <w:szCs w:val="24"/>
          <w:lang w:eastAsia="en-CA"/>
        </w:rPr>
        <w:t xml:space="preserve">esolution of the members is required to make any amendment to add, change or delete this section of the </w:t>
      </w:r>
      <w:r w:rsidR="00FC12A3">
        <w:rPr>
          <w:rFonts w:eastAsia="Times New Roman" w:cs="Arial"/>
          <w:szCs w:val="24"/>
          <w:lang w:eastAsia="en-CA"/>
        </w:rPr>
        <w:t>B</w:t>
      </w:r>
      <w:r w:rsidRPr="00BE3FBC">
        <w:rPr>
          <w:rFonts w:eastAsia="Times New Roman" w:cs="Arial"/>
          <w:szCs w:val="24"/>
          <w:lang w:eastAsia="en-CA"/>
        </w:rPr>
        <w:t>y-laws.</w:t>
      </w:r>
    </w:p>
    <w:p w14:paraId="27944C15" w14:textId="77777777" w:rsidR="00D91FCF" w:rsidRDefault="00D91FCF" w:rsidP="00D91FCF">
      <w:pPr>
        <w:rPr>
          <w:rFonts w:eastAsia="Times New Roman" w:cs="Arial"/>
          <w:szCs w:val="24"/>
          <w:lang w:eastAsia="en-CA"/>
        </w:rPr>
      </w:pPr>
      <w:r>
        <w:rPr>
          <w:rFonts w:eastAsia="Times New Roman" w:cs="Arial"/>
          <w:szCs w:val="24"/>
          <w:lang w:eastAsia="en-CA"/>
        </w:rPr>
        <w:br w:type="page"/>
      </w:r>
    </w:p>
    <w:p w14:paraId="7F378C07" w14:textId="77777777" w:rsidR="00D91FCF" w:rsidRPr="00767DC7" w:rsidRDefault="00D91FCF" w:rsidP="00D91FCF">
      <w:pPr>
        <w:numPr>
          <w:ilvl w:val="0"/>
          <w:numId w:val="1"/>
        </w:numPr>
        <w:tabs>
          <w:tab w:val="clear" w:pos="720"/>
          <w:tab w:val="num" w:pos="0"/>
        </w:tabs>
        <w:spacing w:before="120" w:after="120" w:line="240" w:lineRule="auto"/>
        <w:ind w:left="0" w:firstLine="0"/>
        <w:rPr>
          <w:rFonts w:eastAsia="Times New Roman" w:cs="Arial"/>
          <w:b/>
          <w:szCs w:val="24"/>
          <w:lang w:eastAsia="en-CA"/>
        </w:rPr>
      </w:pPr>
      <w:r w:rsidRPr="00767DC7">
        <w:rPr>
          <w:rFonts w:eastAsia="Times New Roman" w:cs="Arial"/>
          <w:b/>
          <w:bCs/>
          <w:szCs w:val="24"/>
          <w:lang w:eastAsia="en-CA"/>
        </w:rPr>
        <w:lastRenderedPageBreak/>
        <w:t>Notice of Members Meeting</w:t>
      </w:r>
    </w:p>
    <w:p w14:paraId="1103F6E9" w14:textId="77777777" w:rsidR="00D91FCF" w:rsidRPr="00BE3FBC" w:rsidRDefault="00D91FCF" w:rsidP="00D91FCF">
      <w:pPr>
        <w:tabs>
          <w:tab w:val="num" w:pos="720"/>
        </w:tabs>
        <w:spacing w:before="120" w:after="120" w:line="240" w:lineRule="auto"/>
        <w:ind w:left="720"/>
        <w:jc w:val="both"/>
        <w:rPr>
          <w:rFonts w:eastAsia="Times New Roman" w:cs="Arial"/>
          <w:szCs w:val="24"/>
          <w:lang w:eastAsia="en-CA"/>
        </w:rPr>
      </w:pPr>
      <w:r w:rsidRPr="00BE3FBC">
        <w:rPr>
          <w:rFonts w:eastAsia="Times New Roman" w:cs="Arial"/>
          <w:szCs w:val="24"/>
          <w:lang w:eastAsia="en-CA"/>
        </w:rPr>
        <w:t xml:space="preserve">Notice of the time and place of a meeting of members shall be given to each member entitled to vote at the meeting by telephonic, </w:t>
      </w:r>
      <w:proofErr w:type="gramStart"/>
      <w:r w:rsidRPr="00BE3FBC">
        <w:rPr>
          <w:rFonts w:eastAsia="Times New Roman" w:cs="Arial"/>
          <w:szCs w:val="24"/>
          <w:lang w:eastAsia="en-CA"/>
        </w:rPr>
        <w:t>electronic</w:t>
      </w:r>
      <w:proofErr w:type="gramEnd"/>
      <w:r w:rsidRPr="00BE3FBC">
        <w:rPr>
          <w:rFonts w:eastAsia="Times New Roman" w:cs="Arial"/>
          <w:szCs w:val="24"/>
          <w:lang w:eastAsia="en-CA"/>
        </w:rPr>
        <w:t xml:space="preserve"> or other communication facility, during a period of 21 to 35 days before the day on which the meeting is to be held. If a member requests that the notice be given by non-electronic means, the notice will be sent by mail, </w:t>
      </w:r>
      <w:proofErr w:type="gramStart"/>
      <w:r w:rsidRPr="00BE3FBC">
        <w:rPr>
          <w:rFonts w:eastAsia="Times New Roman" w:cs="Arial"/>
          <w:szCs w:val="24"/>
          <w:lang w:eastAsia="en-CA"/>
        </w:rPr>
        <w:t>courier</w:t>
      </w:r>
      <w:proofErr w:type="gramEnd"/>
      <w:r w:rsidRPr="00BE3FBC">
        <w:rPr>
          <w:rFonts w:eastAsia="Times New Roman" w:cs="Arial"/>
          <w:szCs w:val="24"/>
          <w:lang w:eastAsia="en-CA"/>
        </w:rPr>
        <w:t xml:space="preserve"> or personal delivery.</w:t>
      </w:r>
    </w:p>
    <w:p w14:paraId="6024009D" w14:textId="536F56B5" w:rsidR="00D91FCF" w:rsidRPr="00BE3FBC" w:rsidRDefault="00D91FCF" w:rsidP="00D91FCF">
      <w:pPr>
        <w:tabs>
          <w:tab w:val="num" w:pos="720"/>
        </w:tabs>
        <w:spacing w:before="120" w:after="120" w:line="240" w:lineRule="auto"/>
        <w:ind w:left="720"/>
        <w:jc w:val="both"/>
        <w:rPr>
          <w:rFonts w:eastAsia="Times New Roman" w:cs="Arial"/>
          <w:szCs w:val="24"/>
          <w:lang w:eastAsia="en-CA"/>
        </w:rPr>
      </w:pPr>
      <w:r w:rsidRPr="00BE3FBC">
        <w:rPr>
          <w:rFonts w:eastAsia="Times New Roman" w:cs="Arial"/>
          <w:szCs w:val="24"/>
          <w:lang w:eastAsia="en-CA"/>
        </w:rPr>
        <w:t xml:space="preserve">Pursuant to subsection 197(1) (Fundamental Change) of the Act, a </w:t>
      </w:r>
      <w:r w:rsidR="00FC12A3">
        <w:rPr>
          <w:rFonts w:eastAsia="Times New Roman" w:cs="Arial"/>
          <w:szCs w:val="24"/>
          <w:lang w:eastAsia="en-CA"/>
        </w:rPr>
        <w:t>S</w:t>
      </w:r>
      <w:r w:rsidRPr="00BE3FBC">
        <w:rPr>
          <w:rFonts w:eastAsia="Times New Roman" w:cs="Arial"/>
          <w:szCs w:val="24"/>
          <w:lang w:eastAsia="en-CA"/>
        </w:rPr>
        <w:t xml:space="preserve">pecial </w:t>
      </w:r>
      <w:r w:rsidR="00FC12A3">
        <w:rPr>
          <w:rFonts w:eastAsia="Times New Roman" w:cs="Arial"/>
          <w:szCs w:val="24"/>
          <w:lang w:eastAsia="en-CA"/>
        </w:rPr>
        <w:t>R</w:t>
      </w:r>
      <w:r w:rsidRPr="00BE3FBC">
        <w:rPr>
          <w:rFonts w:eastAsia="Times New Roman" w:cs="Arial"/>
          <w:szCs w:val="24"/>
          <w:lang w:eastAsia="en-CA"/>
        </w:rPr>
        <w:t xml:space="preserve">esolution of the members is required to make any amendment to the </w:t>
      </w:r>
      <w:r w:rsidR="00FC12A3">
        <w:rPr>
          <w:rFonts w:eastAsia="Times New Roman" w:cs="Arial"/>
          <w:szCs w:val="24"/>
          <w:lang w:eastAsia="en-CA"/>
        </w:rPr>
        <w:t>B</w:t>
      </w:r>
      <w:r w:rsidRPr="00BE3FBC">
        <w:rPr>
          <w:rFonts w:eastAsia="Times New Roman" w:cs="Arial"/>
          <w:szCs w:val="24"/>
          <w:lang w:eastAsia="en-CA"/>
        </w:rPr>
        <w:t>y-laws of the Corporation to change the manner of giving notice to members entitled to vote at a meeting of members.</w:t>
      </w:r>
    </w:p>
    <w:p w14:paraId="60387B2C" w14:textId="77777777" w:rsidR="00D91FCF" w:rsidRPr="00767DC7" w:rsidRDefault="00D91FCF" w:rsidP="00D91FCF">
      <w:pPr>
        <w:numPr>
          <w:ilvl w:val="0"/>
          <w:numId w:val="1"/>
        </w:numPr>
        <w:tabs>
          <w:tab w:val="clear" w:pos="720"/>
          <w:tab w:val="num" w:pos="0"/>
        </w:tabs>
        <w:spacing w:before="240" w:after="120" w:line="240" w:lineRule="auto"/>
        <w:ind w:left="0" w:firstLine="0"/>
        <w:rPr>
          <w:rFonts w:eastAsia="Times New Roman" w:cs="Arial"/>
          <w:b/>
          <w:szCs w:val="24"/>
          <w:lang w:eastAsia="en-CA"/>
        </w:rPr>
      </w:pPr>
      <w:r w:rsidRPr="00767DC7">
        <w:rPr>
          <w:rFonts w:eastAsia="Times New Roman" w:cs="Arial"/>
          <w:b/>
          <w:bCs/>
          <w:szCs w:val="24"/>
          <w:lang w:eastAsia="en-CA"/>
        </w:rPr>
        <w:t>Members Calling a Members' Meeting</w:t>
      </w:r>
    </w:p>
    <w:p w14:paraId="71DA35A7" w14:textId="6699261A" w:rsidR="00D91FCF" w:rsidRPr="00BE3FBC" w:rsidRDefault="00D91FCF" w:rsidP="00D91FCF">
      <w:pPr>
        <w:tabs>
          <w:tab w:val="num" w:pos="720"/>
        </w:tabs>
        <w:spacing w:before="120" w:after="120" w:line="240" w:lineRule="auto"/>
        <w:ind w:left="720"/>
        <w:jc w:val="both"/>
        <w:rPr>
          <w:rFonts w:eastAsia="Times New Roman" w:cs="Arial"/>
          <w:szCs w:val="24"/>
          <w:lang w:eastAsia="en-CA"/>
        </w:rPr>
      </w:pPr>
      <w:r w:rsidRPr="00BE3FBC">
        <w:rPr>
          <w:rFonts w:eastAsia="Times New Roman" w:cs="Arial"/>
          <w:szCs w:val="24"/>
          <w:lang w:eastAsia="en-CA"/>
        </w:rPr>
        <w:t xml:space="preserve">The </w:t>
      </w:r>
      <w:r w:rsidR="00FC12A3">
        <w:rPr>
          <w:rFonts w:eastAsia="Times New Roman" w:cs="Arial"/>
          <w:szCs w:val="24"/>
          <w:lang w:eastAsia="en-CA"/>
        </w:rPr>
        <w:t>B</w:t>
      </w:r>
      <w:r w:rsidRPr="00BE3FBC">
        <w:rPr>
          <w:rFonts w:eastAsia="Times New Roman" w:cs="Arial"/>
          <w:szCs w:val="24"/>
          <w:lang w:eastAsia="en-CA"/>
        </w:rPr>
        <w:t xml:space="preserve">oard shall call a special meeting of members in accordance with Section 167 of the Act, on written requisition of members carrying not less than 5% of the voting rights. If the </w:t>
      </w:r>
      <w:r w:rsidR="00FC12A3">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do</w:t>
      </w:r>
      <w:r>
        <w:rPr>
          <w:rFonts w:eastAsia="Times New Roman" w:cs="Arial"/>
          <w:szCs w:val="24"/>
          <w:lang w:eastAsia="en-CA"/>
        </w:rPr>
        <w:t>es</w:t>
      </w:r>
      <w:r w:rsidRPr="00BE3FBC">
        <w:rPr>
          <w:rFonts w:eastAsia="Times New Roman" w:cs="Arial"/>
          <w:szCs w:val="24"/>
          <w:lang w:eastAsia="en-CA"/>
        </w:rPr>
        <w:t xml:space="preserve"> not call a meeting within twenty-one (21) days of receiving the requisition, any member who signed the requisition may call the meeting.</w:t>
      </w:r>
    </w:p>
    <w:p w14:paraId="5B492C5F" w14:textId="77777777" w:rsidR="00D91FCF" w:rsidRPr="00767DC7" w:rsidRDefault="00D91FCF" w:rsidP="00D91FCF">
      <w:pPr>
        <w:numPr>
          <w:ilvl w:val="0"/>
          <w:numId w:val="1"/>
        </w:numPr>
        <w:tabs>
          <w:tab w:val="clear" w:pos="720"/>
          <w:tab w:val="num" w:pos="0"/>
        </w:tabs>
        <w:spacing w:before="240" w:after="120" w:line="240" w:lineRule="auto"/>
        <w:ind w:left="0" w:firstLine="0"/>
        <w:rPr>
          <w:rFonts w:eastAsia="Times New Roman" w:cs="Arial"/>
          <w:b/>
          <w:szCs w:val="24"/>
          <w:lang w:eastAsia="en-CA"/>
        </w:rPr>
      </w:pPr>
      <w:r w:rsidRPr="00767DC7">
        <w:rPr>
          <w:rFonts w:eastAsia="Times New Roman" w:cs="Arial"/>
          <w:b/>
          <w:bCs/>
          <w:szCs w:val="24"/>
          <w:lang w:eastAsia="en-CA"/>
        </w:rPr>
        <w:t>Absentee Voting at Members' Meetings</w:t>
      </w:r>
    </w:p>
    <w:p w14:paraId="21381726" w14:textId="1347451F" w:rsidR="00D91FCF" w:rsidRPr="00BE3FBC" w:rsidRDefault="00D91FCF" w:rsidP="00D91FCF">
      <w:pPr>
        <w:tabs>
          <w:tab w:val="num" w:pos="720"/>
        </w:tabs>
        <w:spacing w:before="120" w:after="120" w:line="240" w:lineRule="auto"/>
        <w:ind w:left="720"/>
        <w:jc w:val="both"/>
        <w:rPr>
          <w:rFonts w:eastAsia="Times New Roman" w:cs="Arial"/>
          <w:szCs w:val="24"/>
          <w:lang w:eastAsia="en-CA"/>
        </w:rPr>
      </w:pPr>
      <w:r w:rsidRPr="00BE3FBC">
        <w:rPr>
          <w:rFonts w:eastAsia="Times New Roman" w:cs="Arial"/>
          <w:szCs w:val="24"/>
          <w:lang w:eastAsia="en-CA"/>
        </w:rPr>
        <w:t xml:space="preserve">Pursuant to Section 171(1) of the Act, </w:t>
      </w:r>
      <w:r>
        <w:rPr>
          <w:rFonts w:eastAsia="Times New Roman" w:cs="Arial"/>
          <w:szCs w:val="24"/>
          <w:lang w:eastAsia="en-CA"/>
        </w:rPr>
        <w:t>m</w:t>
      </w:r>
      <w:r w:rsidRPr="00B821FF">
        <w:rPr>
          <w:rFonts w:eastAsia="Times New Roman" w:cs="Arial"/>
          <w:szCs w:val="24"/>
          <w:lang w:eastAsia="en-CA"/>
        </w:rPr>
        <w:t xml:space="preserve">embers may appoint as their proxy one of their own officers or officials or an officer or official of another member in good standing to act and vote for and on their behalf at any </w:t>
      </w:r>
      <w:r>
        <w:rPr>
          <w:rFonts w:eastAsia="Times New Roman" w:cs="Arial"/>
          <w:szCs w:val="24"/>
          <w:lang w:eastAsia="en-CA"/>
        </w:rPr>
        <w:t>m</w:t>
      </w:r>
      <w:r w:rsidRPr="00B821FF">
        <w:rPr>
          <w:rFonts w:eastAsia="Times New Roman" w:cs="Arial"/>
          <w:szCs w:val="24"/>
          <w:lang w:eastAsia="en-CA"/>
        </w:rPr>
        <w:t>eeting of members where it is not possible for their designated representative to attend.</w:t>
      </w:r>
      <w:r w:rsidRPr="00BE3FBC">
        <w:rPr>
          <w:rFonts w:eastAsia="Times New Roman" w:cs="Arial"/>
          <w:szCs w:val="24"/>
          <w:lang w:eastAsia="en-CA"/>
        </w:rPr>
        <w:t xml:space="preserve"> A proxy is valid only at the meeting and for the resolution(s) in respect of which it is given or at a continuation of that meeting after an adjournment.</w:t>
      </w:r>
      <w:r>
        <w:rPr>
          <w:rFonts w:eastAsia="Times New Roman" w:cs="Arial"/>
          <w:szCs w:val="24"/>
          <w:lang w:eastAsia="en-CA"/>
        </w:rPr>
        <w:t xml:space="preserve"> </w:t>
      </w:r>
      <w:r w:rsidRPr="00BE3FBC">
        <w:rPr>
          <w:rFonts w:eastAsia="Times New Roman" w:cs="Arial"/>
          <w:szCs w:val="24"/>
          <w:lang w:eastAsia="en-CA"/>
        </w:rPr>
        <w:t xml:space="preserve">Pursuant to subsection 197(1) (Fundamental Change) of the Act, a </w:t>
      </w:r>
      <w:r w:rsidR="00FC12A3">
        <w:rPr>
          <w:rFonts w:eastAsia="Times New Roman" w:cs="Arial"/>
          <w:szCs w:val="24"/>
          <w:lang w:eastAsia="en-CA"/>
        </w:rPr>
        <w:t>S</w:t>
      </w:r>
      <w:r w:rsidRPr="00BE3FBC">
        <w:rPr>
          <w:rFonts w:eastAsia="Times New Roman" w:cs="Arial"/>
          <w:szCs w:val="24"/>
          <w:lang w:eastAsia="en-CA"/>
        </w:rPr>
        <w:t xml:space="preserve">pecial </w:t>
      </w:r>
      <w:r w:rsidR="00FC12A3">
        <w:rPr>
          <w:rFonts w:eastAsia="Times New Roman" w:cs="Arial"/>
          <w:szCs w:val="24"/>
          <w:lang w:eastAsia="en-CA"/>
        </w:rPr>
        <w:t>R</w:t>
      </w:r>
      <w:r w:rsidRPr="00BE3FBC">
        <w:rPr>
          <w:rFonts w:eastAsia="Times New Roman" w:cs="Arial"/>
          <w:szCs w:val="24"/>
          <w:lang w:eastAsia="en-CA"/>
        </w:rPr>
        <w:t xml:space="preserve">esolution of the members is required to make any amendment to the </w:t>
      </w:r>
      <w:r w:rsidR="00FC12A3">
        <w:rPr>
          <w:rFonts w:eastAsia="Times New Roman" w:cs="Arial"/>
          <w:szCs w:val="24"/>
          <w:lang w:eastAsia="en-CA"/>
        </w:rPr>
        <w:t>B</w:t>
      </w:r>
      <w:r w:rsidRPr="00BE3FBC">
        <w:rPr>
          <w:rFonts w:eastAsia="Times New Roman" w:cs="Arial"/>
          <w:szCs w:val="24"/>
          <w:lang w:eastAsia="en-CA"/>
        </w:rPr>
        <w:t>y-laws of the Corporation to change this method of voting by members not in attendance at a meeting of members.</w:t>
      </w:r>
    </w:p>
    <w:p w14:paraId="7FDCD016" w14:textId="77777777" w:rsidR="00D91FCF" w:rsidRPr="00767DC7" w:rsidRDefault="00D91FCF" w:rsidP="00D91FCF">
      <w:pPr>
        <w:numPr>
          <w:ilvl w:val="0"/>
          <w:numId w:val="1"/>
        </w:numPr>
        <w:tabs>
          <w:tab w:val="clear" w:pos="720"/>
          <w:tab w:val="num" w:pos="0"/>
        </w:tabs>
        <w:spacing w:before="240" w:after="120" w:line="240" w:lineRule="auto"/>
        <w:ind w:left="0" w:firstLine="0"/>
        <w:rPr>
          <w:rFonts w:eastAsia="Times New Roman" w:cs="Arial"/>
          <w:b/>
          <w:szCs w:val="24"/>
          <w:lang w:eastAsia="en-CA"/>
        </w:rPr>
      </w:pPr>
      <w:r w:rsidRPr="00767DC7">
        <w:rPr>
          <w:rFonts w:eastAsia="Times New Roman" w:cs="Arial"/>
          <w:b/>
          <w:bCs/>
          <w:szCs w:val="24"/>
          <w:lang w:eastAsia="en-CA"/>
        </w:rPr>
        <w:t xml:space="preserve">Membership Dues </w:t>
      </w:r>
    </w:p>
    <w:p w14:paraId="5527E08A" w14:textId="7C5623F5" w:rsidR="00D91FCF" w:rsidRPr="00BE3FBC" w:rsidRDefault="00D91FCF" w:rsidP="00D91FCF">
      <w:pPr>
        <w:tabs>
          <w:tab w:val="num" w:pos="720"/>
        </w:tabs>
        <w:spacing w:before="120" w:after="120" w:line="240" w:lineRule="auto"/>
        <w:ind w:left="720"/>
        <w:jc w:val="both"/>
        <w:rPr>
          <w:rFonts w:eastAsia="Times New Roman" w:cs="Arial"/>
          <w:szCs w:val="24"/>
          <w:lang w:eastAsia="en-CA"/>
        </w:rPr>
      </w:pPr>
      <w:r w:rsidRPr="00BE3FBC">
        <w:rPr>
          <w:rFonts w:eastAsia="Times New Roman" w:cs="Arial"/>
          <w:szCs w:val="24"/>
          <w:lang w:eastAsia="en-CA"/>
        </w:rPr>
        <w:t xml:space="preserve">Members shall be notified in writing of the membership dues at any time payable by them. Members shall be deemed to be in arrears when their dues are not received within the billing cycle. Members who are in arrears will receive notification from the Corporation. If payment is not received prior to the next meeting of the </w:t>
      </w:r>
      <w:r w:rsidR="00FC12A3">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notification of delinquency shall be provided to the </w:t>
      </w:r>
      <w:r w:rsidR="00FC12A3">
        <w:rPr>
          <w:rFonts w:eastAsia="Times New Roman" w:cs="Arial"/>
          <w:szCs w:val="24"/>
          <w:lang w:eastAsia="en-CA"/>
        </w:rPr>
        <w:t>B</w:t>
      </w:r>
      <w:r w:rsidRPr="00BE3FBC">
        <w:rPr>
          <w:rFonts w:eastAsia="Times New Roman" w:cs="Arial"/>
          <w:szCs w:val="24"/>
          <w:lang w:eastAsia="en-CA"/>
        </w:rPr>
        <w:t xml:space="preserve">oard. By resolution, the </w:t>
      </w:r>
      <w:r w:rsidR="00FC12A3">
        <w:rPr>
          <w:rFonts w:eastAsia="Times New Roman" w:cs="Arial"/>
          <w:szCs w:val="24"/>
          <w:lang w:eastAsia="en-CA"/>
        </w:rPr>
        <w:t>B</w:t>
      </w:r>
      <w:r w:rsidRPr="00BE3FBC">
        <w:rPr>
          <w:rFonts w:eastAsia="Times New Roman" w:cs="Arial"/>
          <w:szCs w:val="24"/>
          <w:lang w:eastAsia="en-CA"/>
        </w:rPr>
        <w:t xml:space="preserve">oard may suspend the membership of any member who is more than ninety days in arrears with respect to Corporation dues. Such suspension shall not release or discharge such member from any obligation or liability which shall continue to be enforceable by the Corporation against the member so in default. </w:t>
      </w:r>
    </w:p>
    <w:p w14:paraId="75DDF468" w14:textId="77777777" w:rsidR="00D91FCF" w:rsidRPr="00767DC7" w:rsidRDefault="00D91FCF" w:rsidP="00D91FCF">
      <w:pPr>
        <w:numPr>
          <w:ilvl w:val="0"/>
          <w:numId w:val="1"/>
        </w:numPr>
        <w:tabs>
          <w:tab w:val="clear" w:pos="720"/>
          <w:tab w:val="num" w:pos="0"/>
        </w:tabs>
        <w:spacing w:before="240" w:after="120" w:line="240" w:lineRule="auto"/>
        <w:ind w:left="0" w:firstLine="0"/>
        <w:rPr>
          <w:rFonts w:eastAsia="Times New Roman" w:cs="Arial"/>
          <w:b/>
          <w:szCs w:val="24"/>
          <w:lang w:eastAsia="en-CA"/>
        </w:rPr>
      </w:pPr>
      <w:r w:rsidRPr="00767DC7">
        <w:rPr>
          <w:rFonts w:eastAsia="Times New Roman" w:cs="Arial"/>
          <w:b/>
          <w:bCs/>
          <w:szCs w:val="24"/>
          <w:lang w:eastAsia="en-CA"/>
        </w:rPr>
        <w:t xml:space="preserve">Termination of Membership </w:t>
      </w:r>
    </w:p>
    <w:p w14:paraId="5EF637A9" w14:textId="4A33625B" w:rsidR="00D91FCF" w:rsidRDefault="00FC12A3" w:rsidP="00D91FCF">
      <w:pPr>
        <w:tabs>
          <w:tab w:val="num" w:pos="720"/>
        </w:tabs>
        <w:spacing w:before="120" w:after="120" w:line="240" w:lineRule="auto"/>
        <w:ind w:left="720"/>
        <w:jc w:val="both"/>
        <w:rPr>
          <w:rFonts w:eastAsia="Times New Roman" w:cs="Arial"/>
          <w:szCs w:val="24"/>
          <w:lang w:eastAsia="en-CA"/>
        </w:rPr>
      </w:pPr>
      <w:r>
        <w:rPr>
          <w:rFonts w:eastAsia="Times New Roman" w:cs="Arial"/>
          <w:szCs w:val="24"/>
          <w:lang w:eastAsia="en-CA"/>
        </w:rPr>
        <w:t>Unless otherwise determined by the Board, any</w:t>
      </w:r>
      <w:r w:rsidR="00D91FCF" w:rsidRPr="00BE3FBC">
        <w:rPr>
          <w:rFonts w:eastAsia="Times New Roman" w:cs="Arial"/>
          <w:szCs w:val="24"/>
          <w:lang w:eastAsia="en-CA"/>
        </w:rPr>
        <w:t xml:space="preserve"> member may give notice of intention to resign by written notice to that effect given to the Secretary of the Corporation at its </w:t>
      </w:r>
      <w:r>
        <w:rPr>
          <w:rFonts w:eastAsia="Times New Roman" w:cs="Arial"/>
          <w:szCs w:val="24"/>
          <w:lang w:eastAsia="en-CA"/>
        </w:rPr>
        <w:t>registered office</w:t>
      </w:r>
      <w:r w:rsidR="00D91FCF" w:rsidRPr="00BE3FBC">
        <w:rPr>
          <w:rFonts w:eastAsia="Times New Roman" w:cs="Arial"/>
          <w:szCs w:val="24"/>
          <w:lang w:eastAsia="en-CA"/>
        </w:rPr>
        <w:t xml:space="preserve"> not less than 12 months prior to the date of such intended resignation, and after the expiry of such period, such member may resign and withdraw from the Corporation, and thereupon, upon payment of all arrears, all liabilities of such member as a member of the Corporation shall be at an end.</w:t>
      </w:r>
    </w:p>
    <w:p w14:paraId="26C22E3B" w14:textId="77777777" w:rsidR="00D91FCF" w:rsidRDefault="00D91FCF">
      <w:pPr>
        <w:rPr>
          <w:rFonts w:eastAsia="Times New Roman" w:cs="Arial"/>
          <w:b/>
          <w:bCs/>
          <w:szCs w:val="24"/>
          <w:lang w:eastAsia="en-CA"/>
        </w:rPr>
      </w:pPr>
      <w:r>
        <w:rPr>
          <w:rFonts w:eastAsia="Times New Roman" w:cs="Arial"/>
          <w:b/>
          <w:bCs/>
          <w:szCs w:val="24"/>
          <w:lang w:eastAsia="en-CA"/>
        </w:rPr>
        <w:br w:type="page"/>
      </w:r>
    </w:p>
    <w:p w14:paraId="02744D20" w14:textId="77777777" w:rsidR="00D91FCF" w:rsidRPr="00767DC7"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767DC7">
        <w:rPr>
          <w:rFonts w:eastAsia="Times New Roman" w:cs="Arial"/>
          <w:b/>
          <w:bCs/>
          <w:szCs w:val="24"/>
          <w:lang w:eastAsia="en-CA"/>
        </w:rPr>
        <w:lastRenderedPageBreak/>
        <w:t>Effect of Termination of Membership</w:t>
      </w:r>
    </w:p>
    <w:p w14:paraId="42BF873D" w14:textId="32CE3CE2"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Subject to the </w:t>
      </w:r>
      <w:r w:rsidR="00FC12A3">
        <w:rPr>
          <w:rFonts w:eastAsia="Times New Roman" w:cs="Arial"/>
          <w:szCs w:val="24"/>
          <w:lang w:eastAsia="en-CA"/>
        </w:rPr>
        <w:t>A</w:t>
      </w:r>
      <w:r w:rsidRPr="00BE3FBC">
        <w:rPr>
          <w:rFonts w:eastAsia="Times New Roman" w:cs="Arial"/>
          <w:szCs w:val="24"/>
          <w:lang w:eastAsia="en-CA"/>
        </w:rPr>
        <w:t>rticles, upon any termination of membership, the rights of the member, including any rights in the property of the Corporation, automatically cease to exist.</w:t>
      </w:r>
    </w:p>
    <w:p w14:paraId="48B3F4FF" w14:textId="77777777" w:rsidR="00D91FCF" w:rsidRPr="00767DC7"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767DC7">
        <w:rPr>
          <w:rFonts w:eastAsia="Times New Roman" w:cs="Arial"/>
          <w:b/>
          <w:bCs/>
          <w:szCs w:val="24"/>
          <w:lang w:eastAsia="en-CA"/>
        </w:rPr>
        <w:t xml:space="preserve">Discipline of Members </w:t>
      </w:r>
    </w:p>
    <w:p w14:paraId="3ACAB035" w14:textId="24C1D7FE"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Board shall have the authority to suspend or expel any member from the </w:t>
      </w:r>
      <w:r w:rsidR="00FC12A3">
        <w:rPr>
          <w:rFonts w:eastAsia="Times New Roman" w:cs="Arial"/>
          <w:szCs w:val="24"/>
          <w:lang w:eastAsia="en-CA"/>
        </w:rPr>
        <w:t>C</w:t>
      </w:r>
      <w:r w:rsidRPr="00BE3FBC">
        <w:rPr>
          <w:rFonts w:eastAsia="Times New Roman" w:cs="Arial"/>
          <w:szCs w:val="24"/>
          <w:lang w:eastAsia="en-CA"/>
        </w:rPr>
        <w:t>orporation for any one or more of the following grounds:</w:t>
      </w:r>
    </w:p>
    <w:p w14:paraId="0CD6A55E" w14:textId="693DD1A9" w:rsidR="00D91FCF" w:rsidRPr="0003378E" w:rsidRDefault="00FC12A3" w:rsidP="00D91FCF">
      <w:pPr>
        <w:pStyle w:val="ListParagraph"/>
        <w:numPr>
          <w:ilvl w:val="0"/>
          <w:numId w:val="3"/>
        </w:numPr>
        <w:spacing w:before="120" w:after="12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i</w:t>
      </w:r>
      <w:r w:rsidR="00D91FCF" w:rsidRPr="0003378E">
        <w:rPr>
          <w:rFonts w:asciiTheme="minorHAnsi" w:eastAsia="Times New Roman" w:hAnsiTheme="minorHAnsi" w:cs="Arial"/>
          <w:sz w:val="22"/>
          <w:lang w:eastAsia="en-CA"/>
        </w:rPr>
        <w:t xml:space="preserve">mpugning the quality of products or the integrity of other </w:t>
      </w:r>
      <w:proofErr w:type="gramStart"/>
      <w:r w:rsidR="00D91FCF" w:rsidRPr="0003378E">
        <w:rPr>
          <w:rFonts w:asciiTheme="minorHAnsi" w:eastAsia="Times New Roman" w:hAnsiTheme="minorHAnsi" w:cs="Arial"/>
          <w:sz w:val="22"/>
          <w:lang w:eastAsia="en-CA"/>
        </w:rPr>
        <w:t>members</w:t>
      </w:r>
      <w:r>
        <w:rPr>
          <w:rFonts w:asciiTheme="minorHAnsi" w:eastAsia="Times New Roman" w:hAnsiTheme="minorHAnsi" w:cs="Arial"/>
          <w:sz w:val="22"/>
          <w:lang w:eastAsia="en-CA"/>
        </w:rPr>
        <w:t>;</w:t>
      </w:r>
      <w:proofErr w:type="gramEnd"/>
    </w:p>
    <w:p w14:paraId="2192BEE6" w14:textId="5CC35FB1" w:rsidR="00D91FCF" w:rsidRPr="0003378E" w:rsidRDefault="00FC12A3" w:rsidP="00D91FCF">
      <w:pPr>
        <w:pStyle w:val="ListParagraph"/>
        <w:numPr>
          <w:ilvl w:val="0"/>
          <w:numId w:val="3"/>
        </w:numPr>
        <w:spacing w:before="120" w:after="12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n</w:t>
      </w:r>
      <w:r w:rsidR="00D91FCF" w:rsidRPr="0003378E">
        <w:rPr>
          <w:rFonts w:asciiTheme="minorHAnsi" w:eastAsia="Times New Roman" w:hAnsiTheme="minorHAnsi" w:cs="Arial"/>
          <w:sz w:val="22"/>
          <w:lang w:eastAsia="en-CA"/>
        </w:rPr>
        <w:t xml:space="preserve">ot abiding by all government advertising guidelines and any advertising or marketing code of conduct established by the </w:t>
      </w:r>
      <w:proofErr w:type="gramStart"/>
      <w:r>
        <w:rPr>
          <w:rFonts w:asciiTheme="minorHAnsi" w:eastAsia="Times New Roman" w:hAnsiTheme="minorHAnsi" w:cs="Arial"/>
          <w:sz w:val="22"/>
          <w:lang w:eastAsia="en-CA"/>
        </w:rPr>
        <w:t>B</w:t>
      </w:r>
      <w:r w:rsidR="00D91FCF" w:rsidRPr="0003378E">
        <w:rPr>
          <w:rFonts w:asciiTheme="minorHAnsi" w:eastAsia="Times New Roman" w:hAnsiTheme="minorHAnsi" w:cs="Arial"/>
          <w:sz w:val="22"/>
          <w:lang w:eastAsia="en-CA"/>
        </w:rPr>
        <w:t>oard</w:t>
      </w:r>
      <w:r>
        <w:rPr>
          <w:rFonts w:asciiTheme="minorHAnsi" w:eastAsia="Times New Roman" w:hAnsiTheme="minorHAnsi" w:cs="Arial"/>
          <w:sz w:val="22"/>
          <w:lang w:eastAsia="en-CA"/>
        </w:rPr>
        <w:t>;</w:t>
      </w:r>
      <w:proofErr w:type="gramEnd"/>
    </w:p>
    <w:p w14:paraId="15B2366E" w14:textId="747FA7AD" w:rsidR="00D91FCF" w:rsidRPr="0003378E" w:rsidRDefault="00FC12A3" w:rsidP="00D91FCF">
      <w:pPr>
        <w:pStyle w:val="ListParagraph"/>
        <w:numPr>
          <w:ilvl w:val="0"/>
          <w:numId w:val="3"/>
        </w:numPr>
        <w:spacing w:before="120" w:after="12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n</w:t>
      </w:r>
      <w:r w:rsidR="00D91FCF" w:rsidRPr="0003378E">
        <w:rPr>
          <w:rFonts w:asciiTheme="minorHAnsi" w:eastAsia="Times New Roman" w:hAnsiTheme="minorHAnsi" w:cs="Arial"/>
          <w:sz w:val="22"/>
          <w:lang w:eastAsia="en-CA"/>
        </w:rPr>
        <w:t xml:space="preserve">ot submitting statistical information in a format and within the time guidelines established from time to time by the </w:t>
      </w:r>
      <w:proofErr w:type="gramStart"/>
      <w:r>
        <w:rPr>
          <w:rFonts w:asciiTheme="minorHAnsi" w:eastAsia="Times New Roman" w:hAnsiTheme="minorHAnsi" w:cs="Arial"/>
          <w:sz w:val="22"/>
          <w:lang w:eastAsia="en-CA"/>
        </w:rPr>
        <w:t>B</w:t>
      </w:r>
      <w:r w:rsidR="00D91FCF" w:rsidRPr="0003378E">
        <w:rPr>
          <w:rFonts w:asciiTheme="minorHAnsi" w:eastAsia="Times New Roman" w:hAnsiTheme="minorHAnsi" w:cs="Arial"/>
          <w:sz w:val="22"/>
          <w:lang w:eastAsia="en-CA"/>
        </w:rPr>
        <w:t>oard</w:t>
      </w:r>
      <w:r>
        <w:rPr>
          <w:rFonts w:asciiTheme="minorHAnsi" w:eastAsia="Times New Roman" w:hAnsiTheme="minorHAnsi" w:cs="Arial"/>
          <w:sz w:val="22"/>
          <w:lang w:eastAsia="en-CA"/>
        </w:rPr>
        <w:t>;</w:t>
      </w:r>
      <w:proofErr w:type="gramEnd"/>
    </w:p>
    <w:p w14:paraId="70DEC844" w14:textId="5101073F" w:rsidR="00D91FCF" w:rsidRPr="0003378E" w:rsidRDefault="00FC12A3" w:rsidP="00D91FCF">
      <w:pPr>
        <w:pStyle w:val="ListParagraph"/>
        <w:numPr>
          <w:ilvl w:val="0"/>
          <w:numId w:val="3"/>
        </w:numPr>
        <w:spacing w:before="120" w:after="12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n</w:t>
      </w:r>
      <w:r w:rsidR="00D91FCF" w:rsidRPr="0003378E">
        <w:rPr>
          <w:rFonts w:asciiTheme="minorHAnsi" w:eastAsia="Times New Roman" w:hAnsiTheme="minorHAnsi" w:cs="Arial"/>
          <w:sz w:val="22"/>
          <w:lang w:eastAsia="en-CA"/>
        </w:rPr>
        <w:t>ot supporting the position statements approved by the members from time to time</w:t>
      </w:r>
      <w:r>
        <w:rPr>
          <w:rFonts w:asciiTheme="minorHAnsi" w:eastAsia="Times New Roman" w:hAnsiTheme="minorHAnsi" w:cs="Arial"/>
          <w:sz w:val="22"/>
          <w:lang w:eastAsia="en-CA"/>
        </w:rPr>
        <w:t>; or</w:t>
      </w:r>
    </w:p>
    <w:p w14:paraId="2DB5BC49" w14:textId="549C1CBB" w:rsidR="00D91FCF" w:rsidRPr="0003378E" w:rsidRDefault="00FC12A3" w:rsidP="00D91FCF">
      <w:pPr>
        <w:pStyle w:val="ListParagraph"/>
        <w:numPr>
          <w:ilvl w:val="0"/>
          <w:numId w:val="3"/>
        </w:numPr>
        <w:spacing w:before="120" w:after="120" w:line="240" w:lineRule="auto"/>
        <w:ind w:left="1260" w:right="720" w:hanging="357"/>
        <w:contextualSpacing w:val="0"/>
        <w:jc w:val="both"/>
        <w:rPr>
          <w:rFonts w:asciiTheme="minorHAnsi" w:eastAsia="Times New Roman" w:hAnsiTheme="minorHAnsi" w:cs="Arial"/>
          <w:sz w:val="22"/>
          <w:lang w:eastAsia="en-CA"/>
        </w:rPr>
      </w:pPr>
      <w:r>
        <w:rPr>
          <w:rFonts w:asciiTheme="minorHAnsi" w:eastAsia="Times New Roman" w:hAnsiTheme="minorHAnsi" w:cs="Arial"/>
          <w:sz w:val="22"/>
          <w:lang w:eastAsia="en-CA"/>
        </w:rPr>
        <w:t>r</w:t>
      </w:r>
      <w:r w:rsidR="00D91FCF" w:rsidRPr="0003378E">
        <w:rPr>
          <w:rFonts w:asciiTheme="minorHAnsi" w:eastAsia="Times New Roman" w:hAnsiTheme="minorHAnsi" w:cs="Arial"/>
          <w:sz w:val="22"/>
          <w:lang w:eastAsia="en-CA"/>
        </w:rPr>
        <w:t xml:space="preserve">efusing to resolve disputes between members in accordance with a dispute resolution process to be passed from time to time by the </w:t>
      </w:r>
      <w:r>
        <w:rPr>
          <w:rFonts w:asciiTheme="minorHAnsi" w:eastAsia="Times New Roman" w:hAnsiTheme="minorHAnsi" w:cs="Arial"/>
          <w:sz w:val="22"/>
          <w:lang w:eastAsia="en-CA"/>
        </w:rPr>
        <w:t>B</w:t>
      </w:r>
      <w:r w:rsidR="00D91FCF" w:rsidRPr="0003378E">
        <w:rPr>
          <w:rFonts w:asciiTheme="minorHAnsi" w:eastAsia="Times New Roman" w:hAnsiTheme="minorHAnsi" w:cs="Arial"/>
          <w:sz w:val="22"/>
          <w:lang w:eastAsia="en-CA"/>
        </w:rPr>
        <w:t>oard.</w:t>
      </w:r>
    </w:p>
    <w:p w14:paraId="141D54E4" w14:textId="18A35EFB" w:rsidR="00D91FCF" w:rsidRPr="00FC12A3" w:rsidRDefault="00D91FCF" w:rsidP="00FC12A3">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FC12A3">
        <w:rPr>
          <w:rFonts w:eastAsia="Times New Roman" w:cs="Arial"/>
          <w:b/>
          <w:bCs/>
          <w:szCs w:val="24"/>
          <w:lang w:eastAsia="en-CA"/>
        </w:rPr>
        <w:t>Place of Members’ Meeting</w:t>
      </w:r>
    </w:p>
    <w:p w14:paraId="444E74E3" w14:textId="4B2E0A84"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Subject to compliance with section 159 (Place of Members' Meetings) of the Act, the Annual Meeting of the Corporation shall be held on such a day in each calendar year at such a place as the </w:t>
      </w:r>
      <w:r w:rsidR="00FC12A3">
        <w:rPr>
          <w:rFonts w:eastAsia="Times New Roman" w:cs="Arial"/>
          <w:szCs w:val="24"/>
          <w:lang w:eastAsia="en-CA"/>
        </w:rPr>
        <w:t>B</w:t>
      </w:r>
      <w:r w:rsidRPr="00BE3FBC">
        <w:rPr>
          <w:rFonts w:eastAsia="Times New Roman" w:cs="Arial"/>
          <w:szCs w:val="24"/>
          <w:lang w:eastAsia="en-CA"/>
        </w:rPr>
        <w:t xml:space="preserve">oard may by resolution appoint. </w:t>
      </w:r>
    </w:p>
    <w:p w14:paraId="10E6FBF0" w14:textId="77777777" w:rsidR="00D91FCF" w:rsidRPr="00982731"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982731">
        <w:rPr>
          <w:rFonts w:eastAsia="Times New Roman" w:cs="Arial"/>
          <w:b/>
          <w:bCs/>
          <w:szCs w:val="24"/>
          <w:lang w:eastAsia="en-CA"/>
        </w:rPr>
        <w:t>Chair of Members' Meetings</w:t>
      </w:r>
    </w:p>
    <w:p w14:paraId="085BE701" w14:textId="578F4BE5"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Chair of the </w:t>
      </w:r>
      <w:r w:rsidR="00FC12A3">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or in his or her absence or inability to act a member of the </w:t>
      </w:r>
      <w:r w:rsidR="00FC12A3">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appointed by it so to act, shall preside at all meetings of the members of the Corporation and of the </w:t>
      </w:r>
      <w:r w:rsidR="00FC12A3">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w:t>
      </w:r>
    </w:p>
    <w:p w14:paraId="48B9C969" w14:textId="77777777" w:rsidR="00D91FCF" w:rsidRPr="00982731"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982731">
        <w:rPr>
          <w:rFonts w:eastAsia="Times New Roman" w:cs="Arial"/>
          <w:b/>
          <w:bCs/>
          <w:szCs w:val="24"/>
          <w:lang w:eastAsia="en-CA"/>
        </w:rPr>
        <w:t xml:space="preserve">Quorum at Members' Meetings </w:t>
      </w:r>
    </w:p>
    <w:p w14:paraId="1A7095E4" w14:textId="6ACB0963"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A quorum at any meeting of the members (unless a greater number of members are required to be present by the Act) shall be a</w:t>
      </w:r>
      <w:r w:rsidR="00FC12A3">
        <w:rPr>
          <w:rFonts w:eastAsia="Times New Roman" w:cs="Arial"/>
          <w:szCs w:val="24"/>
          <w:lang w:eastAsia="en-CA"/>
        </w:rPr>
        <w:t>t least five percent (5%)</w:t>
      </w:r>
      <w:r w:rsidRPr="00BE3FBC">
        <w:rPr>
          <w:rFonts w:eastAsia="Times New Roman" w:cs="Arial"/>
          <w:szCs w:val="24"/>
          <w:lang w:eastAsia="en-CA"/>
        </w:rPr>
        <w:t xml:space="preserve"> of the members entitled to vote at the meeting. If a quorum is present at the opening of a meeting of members, the members present may proceed with the business of the meeting even if a quorum is not present throughout the meeting.</w:t>
      </w:r>
    </w:p>
    <w:p w14:paraId="6C331003" w14:textId="77777777" w:rsidR="00D91FCF" w:rsidRPr="00982731"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982731">
        <w:rPr>
          <w:rFonts w:eastAsia="Times New Roman" w:cs="Arial"/>
          <w:b/>
          <w:bCs/>
          <w:szCs w:val="24"/>
          <w:lang w:eastAsia="en-CA"/>
        </w:rPr>
        <w:t>Votes to Govern at Members' Meetings</w:t>
      </w:r>
    </w:p>
    <w:p w14:paraId="24B174ED" w14:textId="321BCBE2" w:rsidR="0062219E" w:rsidRDefault="0062219E" w:rsidP="0062219E">
      <w:pPr>
        <w:pStyle w:val="ListParagraph"/>
        <w:numPr>
          <w:ilvl w:val="0"/>
          <w:numId w:val="16"/>
        </w:numPr>
        <w:tabs>
          <w:tab w:val="num" w:pos="720"/>
        </w:tabs>
        <w:spacing w:before="240" w:after="240" w:line="240" w:lineRule="auto"/>
        <w:jc w:val="both"/>
        <w:rPr>
          <w:rFonts w:ascii="Calibri" w:eastAsia="Times New Roman" w:hAnsi="Calibri" w:cs="Arial"/>
          <w:sz w:val="22"/>
          <w:szCs w:val="24"/>
          <w:lang w:eastAsia="en-CA"/>
        </w:rPr>
      </w:pPr>
      <w:r w:rsidRPr="0062219E">
        <w:rPr>
          <w:rFonts w:ascii="Calibri" w:eastAsia="Times New Roman" w:hAnsi="Calibri" w:cs="Arial"/>
          <w:sz w:val="22"/>
          <w:szCs w:val="24"/>
          <w:lang w:eastAsia="en-CA"/>
        </w:rPr>
        <w:t xml:space="preserve">At all meetings of the members, each member is entitled to one (1) vote, plus one (1) vote for every 100,000 hectolitres of beer that it produced and sold in Canada in the preceding calendar year. </w:t>
      </w:r>
    </w:p>
    <w:p w14:paraId="6F6961A9" w14:textId="14289C77" w:rsidR="0062219E" w:rsidRPr="0062219E" w:rsidRDefault="0062219E" w:rsidP="0062219E">
      <w:pPr>
        <w:pStyle w:val="ListParagraph"/>
        <w:numPr>
          <w:ilvl w:val="0"/>
          <w:numId w:val="16"/>
        </w:numPr>
        <w:tabs>
          <w:tab w:val="num" w:pos="720"/>
        </w:tabs>
        <w:spacing w:before="240" w:after="240" w:line="240" w:lineRule="auto"/>
        <w:jc w:val="both"/>
        <w:rPr>
          <w:rFonts w:ascii="Calibri" w:eastAsia="Times New Roman" w:hAnsi="Calibri" w:cs="Arial"/>
          <w:sz w:val="22"/>
          <w:szCs w:val="24"/>
          <w:lang w:eastAsia="en-CA"/>
        </w:rPr>
      </w:pPr>
      <w:r w:rsidRPr="0062219E">
        <w:rPr>
          <w:rFonts w:ascii="Calibri" w:eastAsia="Times New Roman" w:hAnsi="Calibri" w:cs="Arial"/>
          <w:sz w:val="22"/>
          <w:szCs w:val="24"/>
          <w:lang w:eastAsia="en-CA"/>
        </w:rPr>
        <w:t xml:space="preserve">At all meetings of the members, every question will be determined by Ordinary Resolution, unless otherwise specifically provided by these By-laws or the Act.  </w:t>
      </w:r>
    </w:p>
    <w:p w14:paraId="00E3D4D0" w14:textId="7507476F" w:rsidR="00D91FCF" w:rsidRPr="002219D4" w:rsidRDefault="00D91FCF" w:rsidP="002219D4">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62219E">
        <w:rPr>
          <w:rFonts w:eastAsia="Times New Roman" w:cs="Arial"/>
          <w:b/>
          <w:bCs/>
          <w:szCs w:val="24"/>
          <w:lang w:eastAsia="en-CA"/>
        </w:rPr>
        <w:lastRenderedPageBreak/>
        <w:t>Participation by Electronic Means at Members' Meetings</w:t>
      </w:r>
    </w:p>
    <w:p w14:paraId="3F67E549" w14:textId="739D7BB7"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If the Corporation chooses to make available a telephonic, </w:t>
      </w:r>
      <w:proofErr w:type="gramStart"/>
      <w:r w:rsidRPr="00BE3FBC">
        <w:rPr>
          <w:rFonts w:eastAsia="Times New Roman" w:cs="Arial"/>
          <w:szCs w:val="24"/>
          <w:lang w:eastAsia="en-CA"/>
        </w:rPr>
        <w:t>electronic</w:t>
      </w:r>
      <w:proofErr w:type="gramEnd"/>
      <w:r w:rsidRPr="00BE3FBC">
        <w:rPr>
          <w:rFonts w:eastAsia="Times New Roman" w:cs="Arial"/>
          <w:szCs w:val="24"/>
          <w:lang w:eastAsia="en-CA"/>
        </w:rPr>
        <w:t xml:space="preserve">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Act. A person participating in a meeting by such means is deemed to be present at the meeting. Notwithstanding any other provision of this </w:t>
      </w:r>
      <w:r w:rsidR="0062219E">
        <w:rPr>
          <w:rFonts w:eastAsia="Times New Roman" w:cs="Arial"/>
          <w:szCs w:val="24"/>
          <w:lang w:eastAsia="en-CA"/>
        </w:rPr>
        <w:t>B</w:t>
      </w:r>
      <w:r w:rsidRPr="00BE3FBC">
        <w:rPr>
          <w:rFonts w:eastAsia="Times New Roman" w:cs="Arial"/>
          <w:szCs w:val="24"/>
          <w:lang w:eastAsia="en-CA"/>
        </w:rPr>
        <w:t xml:space="preserve">y-law, any person participating in a meeting of members pursuant to this section who is entitled to vote at that meeting may vote, in accordance with the Act, by means of any telephonic, </w:t>
      </w:r>
      <w:proofErr w:type="gramStart"/>
      <w:r w:rsidRPr="00BE3FBC">
        <w:rPr>
          <w:rFonts w:eastAsia="Times New Roman" w:cs="Arial"/>
          <w:szCs w:val="24"/>
          <w:lang w:eastAsia="en-CA"/>
        </w:rPr>
        <w:t>electronic</w:t>
      </w:r>
      <w:proofErr w:type="gramEnd"/>
      <w:r w:rsidRPr="00BE3FBC">
        <w:rPr>
          <w:rFonts w:eastAsia="Times New Roman" w:cs="Arial"/>
          <w:szCs w:val="24"/>
          <w:lang w:eastAsia="en-CA"/>
        </w:rPr>
        <w:t xml:space="preserve"> or other communication facility that the Corporation has made available for that purpose.</w:t>
      </w:r>
    </w:p>
    <w:p w14:paraId="0FD4046E" w14:textId="77777777" w:rsidR="00D91FCF" w:rsidRPr="00982731"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982731">
        <w:rPr>
          <w:rFonts w:eastAsia="Times New Roman" w:cs="Arial"/>
          <w:b/>
          <w:bCs/>
          <w:szCs w:val="24"/>
          <w:lang w:eastAsia="en-CA"/>
        </w:rPr>
        <w:t>Members' Meeting Held Entirely by Electronic Means</w:t>
      </w:r>
    </w:p>
    <w:p w14:paraId="725A0DE5" w14:textId="03D3FE56" w:rsidR="0062219E" w:rsidRPr="0062219E" w:rsidRDefault="00D91FCF" w:rsidP="0062219E">
      <w:pPr>
        <w:tabs>
          <w:tab w:val="num" w:pos="720"/>
        </w:tabs>
        <w:spacing w:before="240" w:after="240" w:line="240" w:lineRule="auto"/>
        <w:ind w:left="720"/>
        <w:jc w:val="both"/>
        <w:rPr>
          <w:rFonts w:eastAsia="Times New Roman" w:cs="Arial"/>
          <w:b/>
          <w:bCs/>
          <w:szCs w:val="24"/>
          <w:lang w:eastAsia="en-CA"/>
        </w:rPr>
      </w:pPr>
      <w:r w:rsidRPr="00BE3FBC">
        <w:rPr>
          <w:rFonts w:eastAsia="Times New Roman" w:cs="Arial"/>
          <w:szCs w:val="24"/>
          <w:lang w:eastAsia="en-CA"/>
        </w:rPr>
        <w:t xml:space="preserve">If the </w:t>
      </w:r>
      <w:r w:rsidR="0062219E">
        <w:rPr>
          <w:rFonts w:eastAsia="Times New Roman" w:cs="Arial"/>
          <w:szCs w:val="24"/>
          <w:lang w:eastAsia="en-CA"/>
        </w:rPr>
        <w:t>D</w:t>
      </w:r>
      <w:r w:rsidRPr="00BE3FBC">
        <w:rPr>
          <w:rFonts w:eastAsia="Times New Roman" w:cs="Arial"/>
          <w:szCs w:val="24"/>
          <w:lang w:eastAsia="en-CA"/>
        </w:rPr>
        <w:t xml:space="preserve">irectors or members of the Corporation call a meeting of members pursuant to the Act, those </w:t>
      </w:r>
      <w:proofErr w:type="gramStart"/>
      <w:r w:rsidR="0062219E">
        <w:rPr>
          <w:rFonts w:eastAsia="Times New Roman" w:cs="Arial"/>
          <w:szCs w:val="24"/>
          <w:lang w:eastAsia="en-CA"/>
        </w:rPr>
        <w:t>D</w:t>
      </w:r>
      <w:r w:rsidRPr="00BE3FBC">
        <w:rPr>
          <w:rFonts w:eastAsia="Times New Roman" w:cs="Arial"/>
          <w:szCs w:val="24"/>
          <w:lang w:eastAsia="en-CA"/>
        </w:rPr>
        <w:t>irectors</w:t>
      </w:r>
      <w:proofErr w:type="gramEnd"/>
      <w:r w:rsidRPr="00BE3FBC">
        <w:rPr>
          <w:rFonts w:eastAsia="Times New Roman" w:cs="Arial"/>
          <w:szCs w:val="24"/>
          <w:lang w:eastAsia="en-CA"/>
        </w:rPr>
        <w:t xml:space="preserve"> or members, as the case may be, may determine that the meeting shall be held, in accordance with the Act, entirely by means of a telephonic, electronic or other communication facility that permits all participants to communicate adequately with each other during the </w:t>
      </w:r>
      <w:r w:rsidRPr="0062219E">
        <w:rPr>
          <w:rFonts w:eastAsia="Times New Roman" w:cs="Arial"/>
          <w:b/>
          <w:bCs/>
          <w:szCs w:val="24"/>
          <w:lang w:eastAsia="en-CA"/>
        </w:rPr>
        <w:t>meeting.</w:t>
      </w:r>
    </w:p>
    <w:p w14:paraId="14319051" w14:textId="0763B98B" w:rsidR="00D91FCF" w:rsidRPr="0062219E" w:rsidRDefault="0062219E" w:rsidP="0062219E">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62219E">
        <w:rPr>
          <w:rFonts w:eastAsia="Times New Roman" w:cs="Arial"/>
          <w:b/>
          <w:bCs/>
          <w:szCs w:val="24"/>
          <w:lang w:eastAsia="en-CA"/>
        </w:rPr>
        <w:t>Composition of Board</w:t>
      </w:r>
    </w:p>
    <w:p w14:paraId="0926E860" w14:textId="44207C25" w:rsidR="0062219E" w:rsidRDefault="00D91FCF" w:rsidP="0062219E">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w:t>
      </w:r>
      <w:r w:rsidR="0062219E">
        <w:rPr>
          <w:rFonts w:eastAsia="Times New Roman" w:cs="Arial"/>
          <w:szCs w:val="24"/>
          <w:lang w:eastAsia="en-CA"/>
        </w:rPr>
        <w:t xml:space="preserve">Board will consist of no less three (3) and no more than eight (8) Directors. Subject to the Act and to Section 22, the Board will consist of: </w:t>
      </w:r>
    </w:p>
    <w:p w14:paraId="2D4766DE" w14:textId="75A11618" w:rsidR="0062219E" w:rsidRDefault="0024255B" w:rsidP="0062219E">
      <w:pPr>
        <w:pStyle w:val="ListParagraph"/>
        <w:numPr>
          <w:ilvl w:val="0"/>
          <w:numId w:val="17"/>
        </w:numPr>
        <w:tabs>
          <w:tab w:val="num" w:pos="720"/>
        </w:tabs>
        <w:spacing w:before="240" w:after="240" w:line="240" w:lineRule="auto"/>
        <w:jc w:val="both"/>
        <w:rPr>
          <w:rFonts w:ascii="Calibri" w:eastAsia="Times New Roman" w:hAnsi="Calibri" w:cs="Arial"/>
          <w:sz w:val="22"/>
          <w:szCs w:val="24"/>
          <w:lang w:eastAsia="en-CA"/>
        </w:rPr>
      </w:pPr>
      <w:r>
        <w:rPr>
          <w:rFonts w:ascii="Calibri" w:eastAsia="Times New Roman" w:hAnsi="Calibri" w:cs="Arial"/>
          <w:sz w:val="22"/>
          <w:szCs w:val="24"/>
          <w:lang w:eastAsia="en-CA"/>
        </w:rPr>
        <w:t>o</w:t>
      </w:r>
      <w:r w:rsidR="0062219E" w:rsidRPr="0024255B">
        <w:rPr>
          <w:rFonts w:ascii="Calibri" w:eastAsia="Times New Roman" w:hAnsi="Calibri" w:cs="Arial"/>
          <w:sz w:val="22"/>
          <w:szCs w:val="24"/>
          <w:lang w:eastAsia="en-CA"/>
        </w:rPr>
        <w:t xml:space="preserve">ne (1) individual nominated by each member who produced at least 300,000 hectolitres of beer in the calendar year preceding the nomination, to be elected by the members as described in Section </w:t>
      </w:r>
      <w:proofErr w:type="gramStart"/>
      <w:r w:rsidR="0062219E" w:rsidRPr="0024255B">
        <w:rPr>
          <w:rFonts w:ascii="Calibri" w:eastAsia="Times New Roman" w:hAnsi="Calibri" w:cs="Arial"/>
          <w:sz w:val="22"/>
          <w:szCs w:val="24"/>
          <w:lang w:eastAsia="en-CA"/>
        </w:rPr>
        <w:t>22;</w:t>
      </w:r>
      <w:proofErr w:type="gramEnd"/>
      <w:r w:rsidR="0062219E" w:rsidRPr="0024255B">
        <w:rPr>
          <w:rFonts w:ascii="Calibri" w:eastAsia="Times New Roman" w:hAnsi="Calibri" w:cs="Arial"/>
          <w:sz w:val="22"/>
          <w:szCs w:val="24"/>
          <w:lang w:eastAsia="en-CA"/>
        </w:rPr>
        <w:t xml:space="preserve"> and</w:t>
      </w:r>
    </w:p>
    <w:p w14:paraId="3FD987C9" w14:textId="77777777" w:rsidR="0024255B" w:rsidRDefault="0024255B" w:rsidP="0024255B">
      <w:pPr>
        <w:pStyle w:val="ListParagraph"/>
        <w:spacing w:before="240" w:after="240" w:line="240" w:lineRule="auto"/>
        <w:ind w:left="1440"/>
        <w:jc w:val="both"/>
        <w:rPr>
          <w:rFonts w:ascii="Calibri" w:eastAsia="Times New Roman" w:hAnsi="Calibri" w:cs="Arial"/>
          <w:sz w:val="22"/>
          <w:szCs w:val="24"/>
          <w:lang w:eastAsia="en-CA"/>
        </w:rPr>
      </w:pPr>
    </w:p>
    <w:p w14:paraId="1A69FA7C" w14:textId="34DEA0E1" w:rsidR="0024255B" w:rsidRDefault="0024255B" w:rsidP="0024255B">
      <w:pPr>
        <w:pStyle w:val="ListParagraph"/>
        <w:numPr>
          <w:ilvl w:val="0"/>
          <w:numId w:val="17"/>
        </w:numPr>
        <w:tabs>
          <w:tab w:val="num" w:pos="720"/>
        </w:tabs>
        <w:spacing w:before="240" w:after="240" w:line="240" w:lineRule="auto"/>
        <w:jc w:val="both"/>
        <w:rPr>
          <w:rFonts w:ascii="Calibri" w:eastAsia="Times New Roman" w:hAnsi="Calibri" w:cs="Arial"/>
          <w:sz w:val="22"/>
          <w:szCs w:val="24"/>
          <w:lang w:eastAsia="en-CA"/>
        </w:rPr>
      </w:pPr>
      <w:r>
        <w:rPr>
          <w:rFonts w:ascii="Calibri" w:eastAsia="Times New Roman" w:hAnsi="Calibri" w:cs="Arial"/>
          <w:sz w:val="22"/>
          <w:szCs w:val="24"/>
          <w:lang w:eastAsia="en-CA"/>
        </w:rPr>
        <w:t xml:space="preserve">one (1) or more individuals who may be appointed by the Board from among the members who produced less than 300,000 hectolitres of beer in the calendar year preceding the nomination, as described in Section 22. </w:t>
      </w:r>
    </w:p>
    <w:p w14:paraId="201573C1" w14:textId="77777777" w:rsidR="0024255B" w:rsidRPr="0024255B" w:rsidRDefault="0024255B" w:rsidP="0024255B">
      <w:pPr>
        <w:pStyle w:val="ListParagraph"/>
        <w:rPr>
          <w:rFonts w:ascii="Calibri" w:eastAsia="Times New Roman" w:hAnsi="Calibri" w:cs="Arial"/>
          <w:sz w:val="22"/>
          <w:szCs w:val="24"/>
          <w:lang w:eastAsia="en-CA"/>
        </w:rPr>
      </w:pPr>
    </w:p>
    <w:p w14:paraId="21ADF184" w14:textId="4B102D61" w:rsidR="0024255B" w:rsidRDefault="0024255B" w:rsidP="0024255B">
      <w:pPr>
        <w:numPr>
          <w:ilvl w:val="0"/>
          <w:numId w:val="1"/>
        </w:numPr>
        <w:tabs>
          <w:tab w:val="clear" w:pos="720"/>
          <w:tab w:val="num" w:pos="0"/>
        </w:tabs>
        <w:spacing w:before="240" w:after="240" w:line="240" w:lineRule="auto"/>
        <w:ind w:left="0" w:firstLine="0"/>
        <w:rPr>
          <w:rFonts w:eastAsia="Times New Roman" w:cs="Arial"/>
          <w:b/>
          <w:bCs/>
          <w:szCs w:val="24"/>
          <w:lang w:eastAsia="en-CA"/>
        </w:rPr>
      </w:pPr>
      <w:r>
        <w:rPr>
          <w:rFonts w:eastAsia="Times New Roman" w:cs="Arial"/>
          <w:b/>
          <w:bCs/>
          <w:szCs w:val="24"/>
          <w:lang w:eastAsia="en-CA"/>
        </w:rPr>
        <w:t>Election, Appointment and Term of Office</w:t>
      </w:r>
    </w:p>
    <w:p w14:paraId="46A9CAEA" w14:textId="6F5530F6" w:rsidR="0024255B" w:rsidRDefault="0024255B" w:rsidP="0024255B">
      <w:pPr>
        <w:pStyle w:val="ListParagraph"/>
        <w:numPr>
          <w:ilvl w:val="0"/>
          <w:numId w:val="20"/>
        </w:numPr>
        <w:spacing w:before="240" w:after="240" w:line="240" w:lineRule="auto"/>
        <w:rPr>
          <w:rFonts w:ascii="Calibri" w:eastAsia="Times New Roman" w:hAnsi="Calibri" w:cs="Arial"/>
          <w:sz w:val="22"/>
          <w:szCs w:val="24"/>
          <w:lang w:eastAsia="en-CA"/>
        </w:rPr>
      </w:pPr>
      <w:r w:rsidRPr="0024255B">
        <w:rPr>
          <w:rFonts w:ascii="Calibri" w:eastAsia="Times New Roman" w:hAnsi="Calibri" w:cs="Arial"/>
          <w:sz w:val="22"/>
          <w:szCs w:val="24"/>
          <w:lang w:eastAsia="en-CA"/>
        </w:rPr>
        <w:t>The Directors described in Section 21(</w:t>
      </w:r>
      <w:proofErr w:type="spellStart"/>
      <w:r w:rsidRPr="0024255B">
        <w:rPr>
          <w:rFonts w:ascii="Calibri" w:eastAsia="Times New Roman" w:hAnsi="Calibri" w:cs="Arial"/>
          <w:sz w:val="22"/>
          <w:szCs w:val="24"/>
          <w:lang w:eastAsia="en-CA"/>
        </w:rPr>
        <w:t>i</w:t>
      </w:r>
      <w:proofErr w:type="spellEnd"/>
      <w:r w:rsidRPr="0024255B">
        <w:rPr>
          <w:rFonts w:ascii="Calibri" w:eastAsia="Times New Roman" w:hAnsi="Calibri" w:cs="Arial"/>
          <w:sz w:val="22"/>
          <w:szCs w:val="24"/>
          <w:lang w:eastAsia="en-CA"/>
        </w:rPr>
        <w:t>) shall be elected at annual meetings of the members by Ordinary Resolution of the members from the slate developed by the Board or a committee thereof. For greater certainty, there shall be no nominations from the floor of any meetings of the members.</w:t>
      </w:r>
    </w:p>
    <w:p w14:paraId="324434D8" w14:textId="77777777" w:rsidR="0024255B" w:rsidRDefault="0024255B" w:rsidP="0024255B">
      <w:pPr>
        <w:pStyle w:val="ListParagraph"/>
        <w:spacing w:before="240" w:after="240" w:line="240" w:lineRule="auto"/>
        <w:ind w:left="1440"/>
        <w:rPr>
          <w:rFonts w:ascii="Calibri" w:eastAsia="Times New Roman" w:hAnsi="Calibri" w:cs="Arial"/>
          <w:sz w:val="22"/>
          <w:szCs w:val="24"/>
          <w:lang w:eastAsia="en-CA"/>
        </w:rPr>
      </w:pPr>
    </w:p>
    <w:p w14:paraId="05E3DC89" w14:textId="5B30CDEE" w:rsidR="0024255B" w:rsidRPr="0024255B" w:rsidRDefault="0024255B" w:rsidP="0024255B">
      <w:pPr>
        <w:pStyle w:val="ListParagraph"/>
        <w:numPr>
          <w:ilvl w:val="0"/>
          <w:numId w:val="20"/>
        </w:numPr>
        <w:spacing w:before="240" w:after="0" w:line="240" w:lineRule="auto"/>
        <w:rPr>
          <w:rFonts w:ascii="Calibri" w:eastAsia="Times New Roman" w:hAnsi="Calibri" w:cs="Arial"/>
          <w:sz w:val="22"/>
          <w:szCs w:val="24"/>
          <w:lang w:eastAsia="en-CA"/>
        </w:rPr>
      </w:pPr>
      <w:r>
        <w:rPr>
          <w:rFonts w:ascii="Calibri" w:eastAsia="Times New Roman" w:hAnsi="Calibri" w:cs="Arial"/>
          <w:sz w:val="22"/>
          <w:szCs w:val="24"/>
          <w:lang w:eastAsia="en-CA"/>
        </w:rPr>
        <w:t xml:space="preserve">The Directors described in Section 21 (ii), if any, will be appointed by the Board at its first meeting following an annual meeting of the members. </w:t>
      </w:r>
    </w:p>
    <w:p w14:paraId="6C1F3FEA" w14:textId="77777777" w:rsidR="0024255B" w:rsidRPr="0024255B" w:rsidRDefault="0024255B" w:rsidP="0024255B">
      <w:pPr>
        <w:pStyle w:val="ListParagraph"/>
        <w:spacing w:before="240" w:after="240" w:line="240" w:lineRule="auto"/>
        <w:ind w:left="1440"/>
        <w:rPr>
          <w:rFonts w:ascii="Calibri" w:eastAsia="Times New Roman" w:hAnsi="Calibri" w:cs="Arial"/>
          <w:sz w:val="22"/>
          <w:szCs w:val="24"/>
          <w:lang w:eastAsia="en-CA"/>
        </w:rPr>
      </w:pPr>
    </w:p>
    <w:p w14:paraId="11931F21" w14:textId="345D0352" w:rsidR="0024255B" w:rsidRPr="0024255B" w:rsidRDefault="0024255B" w:rsidP="0024255B">
      <w:pPr>
        <w:pStyle w:val="ListParagraph"/>
        <w:numPr>
          <w:ilvl w:val="0"/>
          <w:numId w:val="20"/>
        </w:numPr>
        <w:spacing w:before="240" w:after="240" w:line="240" w:lineRule="auto"/>
        <w:rPr>
          <w:rFonts w:ascii="Calibri" w:eastAsia="Times New Roman" w:hAnsi="Calibri" w:cs="Arial"/>
          <w:sz w:val="22"/>
          <w:szCs w:val="24"/>
          <w:lang w:eastAsia="en-CA"/>
        </w:rPr>
      </w:pPr>
      <w:r>
        <w:rPr>
          <w:rFonts w:ascii="Calibri" w:eastAsia="Times New Roman" w:hAnsi="Calibri" w:cs="Arial"/>
          <w:sz w:val="22"/>
          <w:szCs w:val="24"/>
          <w:lang w:eastAsia="en-CA"/>
        </w:rPr>
        <w:t xml:space="preserve">The Directors, whether elected by the members or appointed by the Board, will hold office until the next annual meeting of members following the election or appointment. </w:t>
      </w:r>
    </w:p>
    <w:p w14:paraId="04B4C349" w14:textId="58B635B9" w:rsidR="00D91FCF" w:rsidRPr="0024255B" w:rsidRDefault="00D91FCF" w:rsidP="0024255B">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24255B">
        <w:rPr>
          <w:rFonts w:eastAsia="Times New Roman" w:cs="Arial"/>
          <w:b/>
          <w:bCs/>
          <w:szCs w:val="24"/>
          <w:lang w:eastAsia="en-CA"/>
        </w:rPr>
        <w:lastRenderedPageBreak/>
        <w:t xml:space="preserve">Calling of Meetings of Board </w:t>
      </w:r>
    </w:p>
    <w:p w14:paraId="25B4700F" w14:textId="5F10B31B" w:rsidR="00D91FCF" w:rsidRDefault="00D91FCF" w:rsidP="00D91FCF">
      <w:pPr>
        <w:tabs>
          <w:tab w:val="num" w:pos="720"/>
        </w:tabs>
        <w:spacing w:before="240" w:after="240" w:line="240" w:lineRule="auto"/>
        <w:ind w:left="720"/>
        <w:rPr>
          <w:rFonts w:eastAsia="Times New Roman" w:cs="Arial"/>
          <w:szCs w:val="24"/>
          <w:lang w:eastAsia="en-CA"/>
        </w:rPr>
      </w:pPr>
      <w:r w:rsidRPr="00BE3FBC">
        <w:rPr>
          <w:rFonts w:eastAsia="Times New Roman" w:cs="Arial"/>
          <w:szCs w:val="24"/>
          <w:lang w:eastAsia="en-CA"/>
        </w:rPr>
        <w:t xml:space="preserve">Meetings of the </w:t>
      </w:r>
      <w:r w:rsidR="0024255B">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may</w:t>
      </w:r>
      <w:r>
        <w:rPr>
          <w:rFonts w:eastAsia="Times New Roman" w:cs="Arial"/>
          <w:szCs w:val="24"/>
          <w:lang w:eastAsia="en-CA"/>
        </w:rPr>
        <w:t xml:space="preserve"> be called by the Chair </w:t>
      </w:r>
      <w:r w:rsidRPr="00BE3FBC">
        <w:rPr>
          <w:rFonts w:eastAsia="Times New Roman" w:cs="Arial"/>
          <w:szCs w:val="24"/>
          <w:lang w:eastAsia="en-CA"/>
        </w:rPr>
        <w:t xml:space="preserve">at any time. </w:t>
      </w:r>
    </w:p>
    <w:p w14:paraId="163BAD31" w14:textId="1EB3F6EA" w:rsidR="00D91FCF" w:rsidRPr="00982731"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982731">
        <w:rPr>
          <w:rFonts w:eastAsia="Times New Roman" w:cs="Arial"/>
          <w:b/>
          <w:bCs/>
          <w:szCs w:val="24"/>
          <w:lang w:eastAsia="en-CA"/>
        </w:rPr>
        <w:t xml:space="preserve">Notice of Meeting of Board </w:t>
      </w:r>
    </w:p>
    <w:p w14:paraId="0A6FFE0E" w14:textId="2B45ED7A"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Notice of the time and place for the holding of a meeting of the </w:t>
      </w:r>
      <w:r w:rsidR="0024255B">
        <w:rPr>
          <w:rFonts w:eastAsia="Times New Roman" w:cs="Arial"/>
          <w:szCs w:val="24"/>
          <w:lang w:eastAsia="en-CA"/>
        </w:rPr>
        <w:t>B</w:t>
      </w:r>
      <w:r w:rsidRPr="00BE3FBC">
        <w:rPr>
          <w:rFonts w:eastAsia="Times New Roman" w:cs="Arial"/>
          <w:szCs w:val="24"/>
          <w:lang w:eastAsia="en-CA"/>
        </w:rPr>
        <w:t>oard shall be given</w:t>
      </w:r>
      <w:r>
        <w:rPr>
          <w:rFonts w:eastAsia="Times New Roman" w:cs="Arial"/>
          <w:szCs w:val="24"/>
          <w:lang w:eastAsia="en-CA"/>
        </w:rPr>
        <w:t xml:space="preserve">, by telephonic, </w:t>
      </w:r>
      <w:proofErr w:type="gramStart"/>
      <w:r>
        <w:rPr>
          <w:rFonts w:eastAsia="Times New Roman" w:cs="Arial"/>
          <w:szCs w:val="24"/>
          <w:lang w:eastAsia="en-CA"/>
        </w:rPr>
        <w:t>electronic</w:t>
      </w:r>
      <w:proofErr w:type="gramEnd"/>
      <w:r>
        <w:rPr>
          <w:rFonts w:eastAsia="Times New Roman" w:cs="Arial"/>
          <w:szCs w:val="24"/>
          <w:lang w:eastAsia="en-CA"/>
        </w:rPr>
        <w:t xml:space="preserve"> or other communication facility, </w:t>
      </w:r>
      <w:r w:rsidRPr="00BE3FBC">
        <w:rPr>
          <w:rFonts w:eastAsia="Times New Roman" w:cs="Arial"/>
          <w:szCs w:val="24"/>
          <w:lang w:eastAsia="en-CA"/>
        </w:rPr>
        <w:t xml:space="preserve">to every </w:t>
      </w:r>
      <w:r w:rsidR="0024255B">
        <w:rPr>
          <w:rFonts w:eastAsia="Times New Roman" w:cs="Arial"/>
          <w:szCs w:val="24"/>
          <w:lang w:eastAsia="en-CA"/>
        </w:rPr>
        <w:t>D</w:t>
      </w:r>
      <w:r w:rsidRPr="00BE3FBC">
        <w:rPr>
          <w:rFonts w:eastAsia="Times New Roman" w:cs="Arial"/>
          <w:szCs w:val="24"/>
          <w:lang w:eastAsia="en-CA"/>
        </w:rPr>
        <w:t xml:space="preserve">irector of the Corporation not less than </w:t>
      </w:r>
      <w:r>
        <w:rPr>
          <w:rFonts w:eastAsia="Times New Roman" w:cs="Arial"/>
          <w:szCs w:val="24"/>
          <w:lang w:eastAsia="en-CA"/>
        </w:rPr>
        <w:t>ten</w:t>
      </w:r>
      <w:r w:rsidR="0024255B">
        <w:rPr>
          <w:rFonts w:eastAsia="Times New Roman" w:cs="Arial"/>
          <w:szCs w:val="24"/>
          <w:lang w:eastAsia="en-CA"/>
        </w:rPr>
        <w:t xml:space="preserve"> (10)</w:t>
      </w:r>
      <w:r>
        <w:rPr>
          <w:rFonts w:eastAsia="Times New Roman" w:cs="Arial"/>
          <w:szCs w:val="24"/>
          <w:lang w:eastAsia="en-CA"/>
        </w:rPr>
        <w:t xml:space="preserve"> </w:t>
      </w:r>
      <w:r w:rsidRPr="00BE3FBC">
        <w:rPr>
          <w:rFonts w:eastAsia="Times New Roman" w:cs="Arial"/>
          <w:szCs w:val="24"/>
          <w:lang w:eastAsia="en-CA"/>
        </w:rPr>
        <w:t xml:space="preserve">days before the time when the meeting is to be held. Notice of a meeting shall not be necessary if </w:t>
      </w:r>
      <w:proofErr w:type="gramStart"/>
      <w:r w:rsidRPr="00BE3FBC">
        <w:rPr>
          <w:rFonts w:eastAsia="Times New Roman" w:cs="Arial"/>
          <w:szCs w:val="24"/>
          <w:lang w:eastAsia="en-CA"/>
        </w:rPr>
        <w:t>all of</w:t>
      </w:r>
      <w:proofErr w:type="gramEnd"/>
      <w:r w:rsidRPr="00BE3FBC">
        <w:rPr>
          <w:rFonts w:eastAsia="Times New Roman" w:cs="Arial"/>
          <w:szCs w:val="24"/>
          <w:lang w:eastAsia="en-CA"/>
        </w:rPr>
        <w:t xml:space="preserve"> the </w:t>
      </w:r>
      <w:r w:rsidR="0024255B">
        <w:rPr>
          <w:rFonts w:eastAsia="Times New Roman" w:cs="Arial"/>
          <w:szCs w:val="24"/>
          <w:lang w:eastAsia="en-CA"/>
        </w:rPr>
        <w:t>D</w:t>
      </w:r>
      <w:r w:rsidRPr="00BE3FBC">
        <w:rPr>
          <w:rFonts w:eastAsia="Times New Roman" w:cs="Arial"/>
          <w:szCs w:val="24"/>
          <w:lang w:eastAsia="en-CA"/>
        </w:rPr>
        <w:t xml:space="preserve">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Unless the </w:t>
      </w:r>
      <w:r w:rsidR="0024255B">
        <w:rPr>
          <w:rFonts w:eastAsia="Times New Roman" w:cs="Arial"/>
          <w:szCs w:val="24"/>
          <w:lang w:eastAsia="en-CA"/>
        </w:rPr>
        <w:t>B</w:t>
      </w:r>
      <w:r w:rsidRPr="00BE3FBC">
        <w:rPr>
          <w:rFonts w:eastAsia="Times New Roman" w:cs="Arial"/>
          <w:szCs w:val="24"/>
          <w:lang w:eastAsia="en-CA"/>
        </w:rPr>
        <w:t xml:space="preserve">y-law otherwise provides, no notice of meeting need </w:t>
      </w:r>
      <w:proofErr w:type="gramStart"/>
      <w:r w:rsidRPr="00BE3FBC">
        <w:rPr>
          <w:rFonts w:eastAsia="Times New Roman" w:cs="Arial"/>
          <w:szCs w:val="24"/>
          <w:lang w:eastAsia="en-CA"/>
        </w:rPr>
        <w:t>specify</w:t>
      </w:r>
      <w:proofErr w:type="gramEnd"/>
      <w:r w:rsidRPr="00BE3FBC">
        <w:rPr>
          <w:rFonts w:eastAsia="Times New Roman" w:cs="Arial"/>
          <w:szCs w:val="24"/>
          <w:lang w:eastAsia="en-CA"/>
        </w:rPr>
        <w:t xml:space="preserve"> the purpose or the business to be transacted at the meeting except that a notice of meeting of </w:t>
      </w:r>
      <w:r w:rsidR="0024255B">
        <w:rPr>
          <w:rFonts w:eastAsia="Times New Roman" w:cs="Arial"/>
          <w:szCs w:val="24"/>
          <w:lang w:eastAsia="en-CA"/>
        </w:rPr>
        <w:t>D</w:t>
      </w:r>
      <w:r w:rsidRPr="00BE3FBC">
        <w:rPr>
          <w:rFonts w:eastAsia="Times New Roman" w:cs="Arial"/>
          <w:szCs w:val="24"/>
          <w:lang w:eastAsia="en-CA"/>
        </w:rPr>
        <w:t>irectors shall specify any matter referred to in subsection 138(2) (Limits on Authority) of the Act that is to be dealt with at the meeting.</w:t>
      </w:r>
    </w:p>
    <w:p w14:paraId="078E3A0E" w14:textId="3DD95D7D" w:rsidR="00B8247D" w:rsidRPr="00B8247D" w:rsidRDefault="00D91FCF" w:rsidP="00B8247D">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B8247D">
        <w:rPr>
          <w:rFonts w:eastAsia="Times New Roman" w:cs="Arial"/>
          <w:b/>
          <w:bCs/>
          <w:szCs w:val="24"/>
          <w:lang w:eastAsia="en-CA"/>
        </w:rPr>
        <w:t xml:space="preserve">Votes to Govern at Meetings of the Board </w:t>
      </w:r>
    </w:p>
    <w:p w14:paraId="665AC04E" w14:textId="7D8D4A2C" w:rsidR="00B8247D" w:rsidRDefault="00D91FCF" w:rsidP="00B8247D">
      <w:pPr>
        <w:spacing w:before="240" w:after="240" w:line="240" w:lineRule="auto"/>
        <w:ind w:left="720"/>
        <w:jc w:val="both"/>
        <w:rPr>
          <w:rFonts w:eastAsia="Times New Roman" w:cs="Arial"/>
          <w:szCs w:val="24"/>
          <w:lang w:eastAsia="en-CA"/>
        </w:rPr>
      </w:pPr>
      <w:r w:rsidRPr="00B8247D">
        <w:rPr>
          <w:rFonts w:eastAsia="Times New Roman" w:cs="Arial"/>
          <w:szCs w:val="24"/>
          <w:lang w:eastAsia="en-CA"/>
        </w:rPr>
        <w:t xml:space="preserve">For the purposes of meetings of the </w:t>
      </w:r>
      <w:r w:rsidR="00B8247D">
        <w:rPr>
          <w:rFonts w:eastAsia="Times New Roman" w:cs="Arial"/>
          <w:szCs w:val="24"/>
          <w:lang w:eastAsia="en-CA"/>
        </w:rPr>
        <w:t>B</w:t>
      </w:r>
      <w:r w:rsidRPr="00B8247D">
        <w:rPr>
          <w:rFonts w:eastAsia="Times New Roman" w:cs="Arial"/>
          <w:szCs w:val="24"/>
          <w:lang w:eastAsia="en-CA"/>
        </w:rPr>
        <w:t xml:space="preserve">oard, a quorum shall consist of not less than three </w:t>
      </w:r>
      <w:r w:rsidR="00B8247D">
        <w:rPr>
          <w:rFonts w:eastAsia="Times New Roman" w:cs="Arial"/>
          <w:szCs w:val="24"/>
          <w:lang w:eastAsia="en-CA"/>
        </w:rPr>
        <w:t xml:space="preserve">(3) </w:t>
      </w:r>
      <w:proofErr w:type="gramStart"/>
      <w:r w:rsidR="00B8247D">
        <w:rPr>
          <w:rFonts w:eastAsia="Times New Roman" w:cs="Arial"/>
          <w:szCs w:val="24"/>
          <w:lang w:eastAsia="en-CA"/>
        </w:rPr>
        <w:t>Directors</w:t>
      </w:r>
      <w:proofErr w:type="gramEnd"/>
      <w:r w:rsidR="00B8247D">
        <w:rPr>
          <w:rFonts w:eastAsia="Times New Roman" w:cs="Arial"/>
          <w:szCs w:val="24"/>
          <w:lang w:eastAsia="en-CA"/>
        </w:rPr>
        <w:t xml:space="preserve"> </w:t>
      </w:r>
      <w:r w:rsidRPr="00B8247D">
        <w:rPr>
          <w:rFonts w:eastAsia="Times New Roman" w:cs="Arial"/>
          <w:szCs w:val="24"/>
          <w:lang w:eastAsia="en-CA"/>
        </w:rPr>
        <w:t>present in person</w:t>
      </w:r>
      <w:r w:rsidR="00B8247D">
        <w:rPr>
          <w:rFonts w:eastAsia="Times New Roman" w:cs="Arial"/>
          <w:szCs w:val="24"/>
          <w:lang w:eastAsia="en-CA"/>
        </w:rPr>
        <w:t>.</w:t>
      </w:r>
    </w:p>
    <w:p w14:paraId="5DC4EEBD" w14:textId="674CF77B" w:rsidR="00D91FCF" w:rsidRPr="00B8247D" w:rsidRDefault="00D91FCF" w:rsidP="00B8247D">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B8247D">
        <w:rPr>
          <w:rFonts w:eastAsia="Times New Roman" w:cs="Arial"/>
          <w:b/>
          <w:bCs/>
          <w:szCs w:val="24"/>
          <w:lang w:eastAsia="en-CA"/>
        </w:rPr>
        <w:t xml:space="preserve">Committees of the Board </w:t>
      </w:r>
    </w:p>
    <w:p w14:paraId="51757497" w14:textId="77777777" w:rsidR="00B8247D" w:rsidRDefault="00D91FCF" w:rsidP="00B8247D">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w:t>
      </w:r>
      <w:r w:rsidR="00B8247D">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may from time to time by resolution, appoint one or more standing or other committees having such duties and functions and with such personnel and with such convenor or </w:t>
      </w:r>
      <w:r w:rsidR="00B8247D">
        <w:rPr>
          <w:rFonts w:eastAsia="Times New Roman" w:cs="Arial"/>
          <w:szCs w:val="24"/>
          <w:lang w:eastAsia="en-CA"/>
        </w:rPr>
        <w:t>c</w:t>
      </w:r>
      <w:r w:rsidRPr="00BE3FBC">
        <w:rPr>
          <w:rFonts w:eastAsia="Times New Roman" w:cs="Arial"/>
          <w:szCs w:val="24"/>
          <w:lang w:eastAsia="en-CA"/>
        </w:rPr>
        <w:t>hair in each instance as may be provided in the resolution of appointment; and any such committee may be dissolved and its existence terminated by resolution as aforesaid.</w:t>
      </w:r>
    </w:p>
    <w:p w14:paraId="2AFF3850" w14:textId="7979114B" w:rsidR="00D91FCF" w:rsidRPr="00B8247D" w:rsidRDefault="00D91FCF" w:rsidP="00B8247D">
      <w:pPr>
        <w:numPr>
          <w:ilvl w:val="0"/>
          <w:numId w:val="1"/>
        </w:numPr>
        <w:tabs>
          <w:tab w:val="clear" w:pos="720"/>
          <w:tab w:val="num" w:pos="0"/>
        </w:tabs>
        <w:spacing w:before="240" w:after="240" w:line="240" w:lineRule="auto"/>
        <w:ind w:left="0" w:firstLine="0"/>
        <w:rPr>
          <w:rFonts w:eastAsia="Times New Roman" w:cs="Arial"/>
          <w:b/>
          <w:bCs/>
          <w:szCs w:val="24"/>
          <w:lang w:eastAsia="en-CA"/>
        </w:rPr>
      </w:pPr>
      <w:r w:rsidRPr="00B8247D">
        <w:rPr>
          <w:rFonts w:eastAsia="Times New Roman" w:cs="Arial"/>
          <w:b/>
          <w:bCs/>
          <w:szCs w:val="24"/>
          <w:lang w:eastAsia="en-CA"/>
        </w:rPr>
        <w:t>Appointment of Officers</w:t>
      </w:r>
    </w:p>
    <w:p w14:paraId="1C202DC8" w14:textId="7CE38448" w:rsidR="00D91FCF" w:rsidRDefault="00D91FCF" w:rsidP="00D91FCF">
      <w:pPr>
        <w:tabs>
          <w:tab w:val="num" w:pos="720"/>
        </w:tabs>
        <w:spacing w:before="240" w:after="0" w:line="240" w:lineRule="auto"/>
        <w:ind w:left="720"/>
        <w:jc w:val="both"/>
        <w:rPr>
          <w:rFonts w:eastAsia="Times New Roman" w:cs="Arial"/>
          <w:szCs w:val="24"/>
          <w:lang w:eastAsia="en-CA"/>
        </w:rPr>
      </w:pPr>
      <w:r w:rsidRPr="00BE3FBC">
        <w:rPr>
          <w:rFonts w:eastAsia="Times New Roman" w:cs="Arial"/>
          <w:szCs w:val="24"/>
          <w:lang w:eastAsia="en-CA"/>
        </w:rPr>
        <w:t xml:space="preserve">The officers of the </w:t>
      </w:r>
      <w:r>
        <w:rPr>
          <w:rFonts w:eastAsia="Times New Roman" w:cs="Arial"/>
          <w:szCs w:val="24"/>
          <w:lang w:eastAsia="en-CA"/>
        </w:rPr>
        <w:t>Corporation</w:t>
      </w:r>
      <w:r w:rsidRPr="00BE3FBC">
        <w:rPr>
          <w:rFonts w:eastAsia="Times New Roman" w:cs="Arial"/>
          <w:szCs w:val="24"/>
          <w:lang w:eastAsia="en-CA"/>
        </w:rPr>
        <w:t xml:space="preserve"> to be elected and/or appointed by the </w:t>
      </w:r>
      <w:r w:rsidR="00B8247D">
        <w:rPr>
          <w:rFonts w:eastAsia="Times New Roman" w:cs="Arial"/>
          <w:szCs w:val="24"/>
          <w:lang w:eastAsia="en-CA"/>
        </w:rPr>
        <w:t>B</w:t>
      </w:r>
      <w:r>
        <w:rPr>
          <w:rFonts w:eastAsia="Times New Roman" w:cs="Arial"/>
          <w:szCs w:val="24"/>
          <w:lang w:eastAsia="en-CA"/>
        </w:rPr>
        <w:t>oard</w:t>
      </w:r>
      <w:r w:rsidRPr="00BE3FBC">
        <w:rPr>
          <w:rFonts w:eastAsia="Times New Roman" w:cs="Arial"/>
          <w:szCs w:val="24"/>
          <w:lang w:eastAsia="en-CA"/>
        </w:rPr>
        <w:t xml:space="preserve"> as hereinafter may be: </w:t>
      </w:r>
    </w:p>
    <w:p w14:paraId="19890788" w14:textId="7B6A7CD7" w:rsidR="00D91FCF" w:rsidRPr="00455C25" w:rsidRDefault="00D91FCF" w:rsidP="00D91FCF">
      <w:pPr>
        <w:pStyle w:val="ListParagraph"/>
        <w:numPr>
          <w:ilvl w:val="0"/>
          <w:numId w:val="4"/>
        </w:numPr>
        <w:tabs>
          <w:tab w:val="num" w:pos="0"/>
        </w:tabs>
        <w:spacing w:before="120" w:after="0" w:line="240" w:lineRule="auto"/>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 xml:space="preserve">Chair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oard</w:t>
      </w:r>
    </w:p>
    <w:p w14:paraId="38F2B6E3" w14:textId="77777777" w:rsidR="00D91FCF" w:rsidRPr="00455C25" w:rsidRDefault="00D91FCF" w:rsidP="00D91FCF">
      <w:pPr>
        <w:pStyle w:val="ListParagraph"/>
        <w:numPr>
          <w:ilvl w:val="0"/>
          <w:numId w:val="4"/>
        </w:numPr>
        <w:tabs>
          <w:tab w:val="num" w:pos="0"/>
        </w:tabs>
        <w:spacing w:before="240" w:after="240" w:line="240" w:lineRule="auto"/>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President</w:t>
      </w:r>
    </w:p>
    <w:p w14:paraId="525EEB12" w14:textId="77777777" w:rsidR="00D91FCF" w:rsidRPr="00455C25" w:rsidRDefault="00D91FCF" w:rsidP="00D91FCF">
      <w:pPr>
        <w:pStyle w:val="ListParagraph"/>
        <w:numPr>
          <w:ilvl w:val="0"/>
          <w:numId w:val="4"/>
        </w:numPr>
        <w:tabs>
          <w:tab w:val="num" w:pos="0"/>
        </w:tabs>
        <w:spacing w:before="240" w:after="240" w:line="240" w:lineRule="auto"/>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One or more Vice-Presidents</w:t>
      </w:r>
    </w:p>
    <w:p w14:paraId="1E6CEBC1" w14:textId="77777777" w:rsidR="00D91FCF" w:rsidRPr="00455C25" w:rsidRDefault="00D91FCF" w:rsidP="00D91FCF">
      <w:pPr>
        <w:pStyle w:val="ListParagraph"/>
        <w:numPr>
          <w:ilvl w:val="0"/>
          <w:numId w:val="4"/>
        </w:numPr>
        <w:tabs>
          <w:tab w:val="num" w:pos="0"/>
        </w:tabs>
        <w:spacing w:before="240" w:after="240" w:line="240" w:lineRule="auto"/>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 xml:space="preserve">Treasurer </w:t>
      </w:r>
    </w:p>
    <w:p w14:paraId="539D1943" w14:textId="77777777" w:rsidR="00D91FCF" w:rsidRPr="00455C25" w:rsidRDefault="00D91FCF" w:rsidP="00D91FCF">
      <w:pPr>
        <w:pStyle w:val="ListParagraph"/>
        <w:numPr>
          <w:ilvl w:val="0"/>
          <w:numId w:val="4"/>
        </w:numPr>
        <w:tabs>
          <w:tab w:val="num" w:pos="0"/>
        </w:tabs>
        <w:spacing w:before="240" w:after="240" w:line="240" w:lineRule="auto"/>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 xml:space="preserve">Secretary </w:t>
      </w:r>
    </w:p>
    <w:p w14:paraId="4CDF0A7D" w14:textId="77777777" w:rsidR="00D91FCF" w:rsidRPr="00BE3FBC" w:rsidRDefault="00D91FCF" w:rsidP="00D91FCF">
      <w:pPr>
        <w:tabs>
          <w:tab w:val="num" w:pos="0"/>
        </w:tabs>
        <w:spacing w:before="240" w:after="240" w:line="240" w:lineRule="auto"/>
        <w:rPr>
          <w:rFonts w:eastAsia="Times New Roman" w:cs="Arial"/>
          <w:szCs w:val="24"/>
          <w:lang w:eastAsia="en-CA"/>
        </w:rPr>
      </w:pPr>
      <w:r w:rsidRPr="00BE3FBC">
        <w:rPr>
          <w:rFonts w:eastAsia="Times New Roman" w:cs="Arial"/>
          <w:szCs w:val="24"/>
          <w:lang w:eastAsia="en-CA"/>
        </w:rPr>
        <w:t xml:space="preserve">and the same person may be elected or appointed to hold more than one office. </w:t>
      </w:r>
    </w:p>
    <w:p w14:paraId="23A22D83" w14:textId="77777777" w:rsidR="00D91FCF" w:rsidRPr="0003378E" w:rsidRDefault="00D91FCF" w:rsidP="00D91FCF">
      <w:pPr>
        <w:numPr>
          <w:ilvl w:val="0"/>
          <w:numId w:val="1"/>
        </w:numPr>
        <w:tabs>
          <w:tab w:val="clear" w:pos="720"/>
          <w:tab w:val="num" w:pos="0"/>
        </w:tabs>
        <w:spacing w:before="240" w:after="240" w:line="240" w:lineRule="auto"/>
        <w:ind w:left="0" w:firstLine="0"/>
        <w:rPr>
          <w:rFonts w:eastAsia="Times New Roman" w:cs="Arial"/>
          <w:b/>
          <w:szCs w:val="24"/>
          <w:lang w:eastAsia="en-CA"/>
        </w:rPr>
      </w:pPr>
      <w:r w:rsidRPr="0003378E">
        <w:rPr>
          <w:rFonts w:eastAsia="Times New Roman" w:cs="Arial"/>
          <w:b/>
          <w:bCs/>
          <w:szCs w:val="24"/>
          <w:lang w:eastAsia="en-CA"/>
        </w:rPr>
        <w:t>Description of Office</w:t>
      </w:r>
      <w:r w:rsidR="00265E29">
        <w:rPr>
          <w:rFonts w:eastAsia="Times New Roman" w:cs="Arial"/>
          <w:b/>
          <w:bCs/>
          <w:szCs w:val="24"/>
          <w:lang w:eastAsia="en-CA"/>
        </w:rPr>
        <w:t>r</w:t>
      </w:r>
      <w:r w:rsidRPr="0003378E">
        <w:rPr>
          <w:rFonts w:eastAsia="Times New Roman" w:cs="Arial"/>
          <w:b/>
          <w:bCs/>
          <w:szCs w:val="24"/>
          <w:lang w:eastAsia="en-CA"/>
        </w:rPr>
        <w:t>s</w:t>
      </w:r>
    </w:p>
    <w:p w14:paraId="1FB8B4BD" w14:textId="39E631E5"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Unless otherwise specified by the </w:t>
      </w:r>
      <w:r w:rsidR="00B8247D">
        <w:rPr>
          <w:rFonts w:eastAsia="Times New Roman" w:cs="Arial"/>
          <w:szCs w:val="24"/>
          <w:lang w:eastAsia="en-CA"/>
        </w:rPr>
        <w:t>B</w:t>
      </w:r>
      <w:r w:rsidRPr="00BE3FBC">
        <w:rPr>
          <w:rFonts w:eastAsia="Times New Roman" w:cs="Arial"/>
          <w:szCs w:val="24"/>
          <w:lang w:eastAsia="en-CA"/>
        </w:rPr>
        <w:t>oard (which may, subject to the Act</w:t>
      </w:r>
      <w:r>
        <w:rPr>
          <w:rFonts w:eastAsia="Times New Roman" w:cs="Arial"/>
          <w:szCs w:val="24"/>
          <w:lang w:eastAsia="en-CA"/>
        </w:rPr>
        <w:t>,</w:t>
      </w:r>
      <w:r w:rsidRPr="00BE3FBC">
        <w:rPr>
          <w:rFonts w:eastAsia="Times New Roman" w:cs="Arial"/>
          <w:szCs w:val="24"/>
          <w:lang w:eastAsia="en-CA"/>
        </w:rPr>
        <w:t xml:space="preserve"> modify, </w:t>
      </w:r>
      <w:proofErr w:type="gramStart"/>
      <w:r w:rsidRPr="00BE3FBC">
        <w:rPr>
          <w:rFonts w:eastAsia="Times New Roman" w:cs="Arial"/>
          <w:szCs w:val="24"/>
          <w:lang w:eastAsia="en-CA"/>
        </w:rPr>
        <w:t>restrict</w:t>
      </w:r>
      <w:proofErr w:type="gramEnd"/>
      <w:r w:rsidRPr="00BE3FBC">
        <w:rPr>
          <w:rFonts w:eastAsia="Times New Roman" w:cs="Arial"/>
          <w:szCs w:val="24"/>
          <w:lang w:eastAsia="en-CA"/>
        </w:rPr>
        <w:t xml:space="preserve"> or supplement such duties and powers), the office</w:t>
      </w:r>
      <w:r w:rsidR="00265E29">
        <w:rPr>
          <w:rFonts w:eastAsia="Times New Roman" w:cs="Arial"/>
          <w:szCs w:val="24"/>
          <w:lang w:eastAsia="en-CA"/>
        </w:rPr>
        <w:t>r</w:t>
      </w:r>
      <w:r w:rsidRPr="00BE3FBC">
        <w:rPr>
          <w:rFonts w:eastAsia="Times New Roman" w:cs="Arial"/>
          <w:szCs w:val="24"/>
          <w:lang w:eastAsia="en-CA"/>
        </w:rPr>
        <w:t>s of the Corporation, if designated and if officers are appointed, shall have the following duties and powers associated with their positions:</w:t>
      </w:r>
    </w:p>
    <w:p w14:paraId="0BFA6857" w14:textId="6B59A338" w:rsidR="00D91FCF" w:rsidRPr="00455C25" w:rsidRDefault="00D91FCF" w:rsidP="00D91FCF">
      <w:pPr>
        <w:pStyle w:val="ListParagraph"/>
        <w:numPr>
          <w:ilvl w:val="0"/>
          <w:numId w:val="5"/>
        </w:numPr>
        <w:tabs>
          <w:tab w:val="num" w:pos="0"/>
        </w:tabs>
        <w:spacing w:before="240" w:after="240" w:line="240" w:lineRule="auto"/>
        <w:ind w:left="1260" w:right="720" w:hanging="357"/>
        <w:contextualSpacing w:val="0"/>
        <w:jc w:val="both"/>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lastRenderedPageBreak/>
        <w:t xml:space="preserve">Chair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 The chair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if one is to be appointed, shall be a </w:t>
      </w:r>
      <w:r w:rsidR="00B8247D">
        <w:rPr>
          <w:rFonts w:asciiTheme="minorHAnsi" w:eastAsia="Times New Roman" w:hAnsiTheme="minorHAnsi" w:cs="Arial"/>
          <w:sz w:val="22"/>
          <w:lang w:eastAsia="en-CA"/>
        </w:rPr>
        <w:t>D</w:t>
      </w:r>
      <w:r w:rsidRPr="00455C25">
        <w:rPr>
          <w:rFonts w:asciiTheme="minorHAnsi" w:eastAsia="Times New Roman" w:hAnsiTheme="minorHAnsi" w:cs="Arial"/>
          <w:sz w:val="22"/>
          <w:lang w:eastAsia="en-CA"/>
        </w:rPr>
        <w:t xml:space="preserve">irector. The chair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if any, shall, when present, preside at all meetings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and of the members. The chair shall have such other duties and powers as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oard may specify.</w:t>
      </w:r>
    </w:p>
    <w:p w14:paraId="2081957E" w14:textId="4E2B6B4C" w:rsidR="00D91FCF" w:rsidRPr="00455C25" w:rsidRDefault="00D91FCF" w:rsidP="00D91FCF">
      <w:pPr>
        <w:pStyle w:val="ListParagraph"/>
        <w:numPr>
          <w:ilvl w:val="0"/>
          <w:numId w:val="5"/>
        </w:numPr>
        <w:tabs>
          <w:tab w:val="num" w:pos="0"/>
        </w:tabs>
        <w:spacing w:before="240" w:after="240" w:line="240" w:lineRule="auto"/>
        <w:ind w:left="1260" w:right="720" w:hanging="357"/>
        <w:contextualSpacing w:val="0"/>
        <w:jc w:val="both"/>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 xml:space="preserve">President – If appointed, the president shall be the chief executive officer of the Corporation and shall be responsible for implementing the strategic plans and policies of the Corporation. The president shall, subject to the authority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have general supervision of the affairs of the Corporation. As president he or she shall be entitled to be present but not to vote at meetings of the members of the Corporation and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If the President is temporarily absent or unable to act, the Chair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shall have and exercise the powers and carry out the duties as aforesaid of the President. </w:t>
      </w:r>
    </w:p>
    <w:p w14:paraId="2650CBFB" w14:textId="5154DF53" w:rsidR="00D91FCF" w:rsidRPr="00455C25" w:rsidRDefault="00D91FCF" w:rsidP="00D91FCF">
      <w:pPr>
        <w:pStyle w:val="ListParagraph"/>
        <w:numPr>
          <w:ilvl w:val="0"/>
          <w:numId w:val="5"/>
        </w:numPr>
        <w:tabs>
          <w:tab w:val="num" w:pos="0"/>
        </w:tabs>
        <w:spacing w:before="240" w:after="240" w:line="240" w:lineRule="auto"/>
        <w:ind w:left="1260" w:right="720" w:hanging="357"/>
        <w:contextualSpacing w:val="0"/>
        <w:jc w:val="both"/>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 xml:space="preserve">Vice-President(s) shall have powers or duties as may be assigned to them respectively by resolution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oard.</w:t>
      </w:r>
    </w:p>
    <w:p w14:paraId="04AE216C" w14:textId="3C70EFDD" w:rsidR="00D91FCF" w:rsidRPr="00455C25" w:rsidRDefault="00D91FCF" w:rsidP="00D91FCF">
      <w:pPr>
        <w:pStyle w:val="ListParagraph"/>
        <w:numPr>
          <w:ilvl w:val="0"/>
          <w:numId w:val="5"/>
        </w:numPr>
        <w:tabs>
          <w:tab w:val="num" w:pos="0"/>
        </w:tabs>
        <w:spacing w:before="240" w:after="240" w:line="240" w:lineRule="auto"/>
        <w:ind w:left="1260" w:right="720" w:hanging="357"/>
        <w:contextualSpacing w:val="0"/>
        <w:jc w:val="both"/>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 xml:space="preserve">Secretary – If appointed, the secretary shall attend and be the secretary of all meetings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w:t>
      </w:r>
      <w:proofErr w:type="gramStart"/>
      <w:r w:rsidRPr="00455C25">
        <w:rPr>
          <w:rFonts w:asciiTheme="minorHAnsi" w:eastAsia="Times New Roman" w:hAnsiTheme="minorHAnsi" w:cs="Arial"/>
          <w:sz w:val="22"/>
          <w:lang w:eastAsia="en-CA"/>
        </w:rPr>
        <w:t>members</w:t>
      </w:r>
      <w:proofErr w:type="gramEnd"/>
      <w:r w:rsidRPr="00455C25">
        <w:rPr>
          <w:rFonts w:asciiTheme="minorHAnsi" w:eastAsia="Times New Roman" w:hAnsiTheme="minorHAnsi" w:cs="Arial"/>
          <w:sz w:val="22"/>
          <w:lang w:eastAsia="en-CA"/>
        </w:rPr>
        <w:t xml:space="preserve"> and committees of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The Secretary shall enter or cause to be entered in the Corporation's minute book, minutes of all proceedings at such meetings; the Secretary shall give, or cause to be given, as and when instructed, notices to members, </w:t>
      </w:r>
      <w:r w:rsidR="00B8247D">
        <w:rPr>
          <w:rFonts w:asciiTheme="minorHAnsi" w:eastAsia="Times New Roman" w:hAnsiTheme="minorHAnsi" w:cs="Arial"/>
          <w:sz w:val="22"/>
          <w:lang w:eastAsia="en-CA"/>
        </w:rPr>
        <w:t>D</w:t>
      </w:r>
      <w:r w:rsidRPr="00455C25">
        <w:rPr>
          <w:rFonts w:asciiTheme="minorHAnsi" w:eastAsia="Times New Roman" w:hAnsiTheme="minorHAnsi" w:cs="Arial"/>
          <w:sz w:val="22"/>
          <w:lang w:eastAsia="en-CA"/>
        </w:rPr>
        <w:t xml:space="preserve">irectors, the public </w:t>
      </w:r>
      <w:proofErr w:type="gramStart"/>
      <w:r w:rsidRPr="00455C25">
        <w:rPr>
          <w:rFonts w:asciiTheme="minorHAnsi" w:eastAsia="Times New Roman" w:hAnsiTheme="minorHAnsi" w:cs="Arial"/>
          <w:sz w:val="22"/>
          <w:lang w:eastAsia="en-CA"/>
        </w:rPr>
        <w:t>accountant</w:t>
      </w:r>
      <w:proofErr w:type="gramEnd"/>
      <w:r w:rsidRPr="00455C25">
        <w:rPr>
          <w:rFonts w:asciiTheme="minorHAnsi" w:eastAsia="Times New Roman" w:hAnsiTheme="minorHAnsi" w:cs="Arial"/>
          <w:sz w:val="22"/>
          <w:lang w:eastAsia="en-CA"/>
        </w:rPr>
        <w:t xml:space="preserve"> and members of committees; </w:t>
      </w:r>
      <w:r w:rsidR="00B8247D">
        <w:rPr>
          <w:rFonts w:asciiTheme="minorHAnsi" w:eastAsia="Times New Roman" w:hAnsiTheme="minorHAnsi" w:cs="Arial"/>
          <w:sz w:val="22"/>
          <w:lang w:eastAsia="en-CA"/>
        </w:rPr>
        <w:t>t</w:t>
      </w:r>
      <w:r w:rsidRPr="00455C25">
        <w:rPr>
          <w:rFonts w:asciiTheme="minorHAnsi" w:eastAsia="Times New Roman" w:hAnsiTheme="minorHAnsi" w:cs="Arial"/>
          <w:sz w:val="22"/>
          <w:lang w:eastAsia="en-CA"/>
        </w:rPr>
        <w:t>he secretary shall be the custodian of all books, papers, records, documents and other instruments belonging to the Corporation.</w:t>
      </w:r>
    </w:p>
    <w:p w14:paraId="2744D96B" w14:textId="74CFEF7E" w:rsidR="00D91FCF" w:rsidRPr="00455C25" w:rsidRDefault="00D91FCF" w:rsidP="00D91FCF">
      <w:pPr>
        <w:pStyle w:val="ListParagraph"/>
        <w:numPr>
          <w:ilvl w:val="0"/>
          <w:numId w:val="5"/>
        </w:numPr>
        <w:tabs>
          <w:tab w:val="num" w:pos="0"/>
        </w:tabs>
        <w:spacing w:before="240" w:after="240" w:line="240" w:lineRule="auto"/>
        <w:ind w:left="1260" w:right="720" w:hanging="357"/>
        <w:contextualSpacing w:val="0"/>
        <w:jc w:val="both"/>
        <w:rPr>
          <w:rFonts w:asciiTheme="minorHAnsi" w:eastAsia="Times New Roman" w:hAnsiTheme="minorHAnsi" w:cs="Arial"/>
          <w:sz w:val="22"/>
          <w:lang w:eastAsia="en-CA"/>
        </w:rPr>
      </w:pPr>
      <w:r w:rsidRPr="00455C25">
        <w:rPr>
          <w:rFonts w:asciiTheme="minorHAnsi" w:eastAsia="Times New Roman" w:hAnsiTheme="minorHAnsi" w:cs="Arial"/>
          <w:sz w:val="22"/>
          <w:lang w:eastAsia="en-CA"/>
        </w:rPr>
        <w:t xml:space="preserve">Treasurer – If appointed, the treasurer shall have such powers and duties as the </w:t>
      </w:r>
      <w:r w:rsidR="00B8247D">
        <w:rPr>
          <w:rFonts w:asciiTheme="minorHAnsi" w:eastAsia="Times New Roman" w:hAnsiTheme="minorHAnsi" w:cs="Arial"/>
          <w:sz w:val="22"/>
          <w:lang w:eastAsia="en-CA"/>
        </w:rPr>
        <w:t>B</w:t>
      </w:r>
      <w:r w:rsidRPr="00455C25">
        <w:rPr>
          <w:rFonts w:asciiTheme="minorHAnsi" w:eastAsia="Times New Roman" w:hAnsiTheme="minorHAnsi" w:cs="Arial"/>
          <w:sz w:val="22"/>
          <w:lang w:eastAsia="en-CA"/>
        </w:rPr>
        <w:t xml:space="preserve">oard may specify. </w:t>
      </w:r>
    </w:p>
    <w:p w14:paraId="1755A5A8" w14:textId="62A5615E" w:rsidR="00D91FCF" w:rsidRPr="00D8756D" w:rsidRDefault="00D91FCF" w:rsidP="00D91FCF">
      <w:pPr>
        <w:tabs>
          <w:tab w:val="num" w:pos="720"/>
        </w:tabs>
        <w:spacing w:before="240" w:after="240" w:line="240" w:lineRule="auto"/>
        <w:ind w:left="720"/>
        <w:jc w:val="both"/>
        <w:rPr>
          <w:rFonts w:eastAsia="Times New Roman" w:cs="Arial"/>
          <w:szCs w:val="24"/>
          <w:lang w:eastAsia="en-CA"/>
        </w:rPr>
      </w:pPr>
      <w:r>
        <w:rPr>
          <w:rFonts w:eastAsia="Times New Roman" w:cs="Arial"/>
          <w:szCs w:val="24"/>
          <w:lang w:eastAsia="en-CA"/>
        </w:rPr>
        <w:t>O</w:t>
      </w:r>
      <w:r w:rsidRPr="00D8756D">
        <w:rPr>
          <w:rFonts w:eastAsia="Times New Roman" w:cs="Arial"/>
          <w:szCs w:val="24"/>
          <w:lang w:eastAsia="en-CA"/>
        </w:rPr>
        <w:t xml:space="preserve">fficers shall be elected or appointed for the ensuing year by each newly elected </w:t>
      </w:r>
      <w:r w:rsidR="00B8247D">
        <w:rPr>
          <w:rFonts w:eastAsia="Times New Roman" w:cs="Arial"/>
          <w:szCs w:val="24"/>
          <w:lang w:eastAsia="en-CA"/>
        </w:rPr>
        <w:t>B</w:t>
      </w:r>
      <w:r w:rsidRPr="00D8756D">
        <w:rPr>
          <w:rFonts w:eastAsia="Times New Roman" w:cs="Arial"/>
          <w:szCs w:val="24"/>
          <w:lang w:eastAsia="en-CA"/>
        </w:rPr>
        <w:t xml:space="preserve">oard at the first meeting thereof following the </w:t>
      </w:r>
      <w:r>
        <w:rPr>
          <w:rFonts w:eastAsia="Times New Roman" w:cs="Arial"/>
          <w:szCs w:val="24"/>
          <w:lang w:eastAsia="en-CA"/>
        </w:rPr>
        <w:t>annual meeting</w:t>
      </w:r>
      <w:r w:rsidRPr="00D8756D">
        <w:rPr>
          <w:rFonts w:eastAsia="Times New Roman" w:cs="Arial"/>
          <w:szCs w:val="24"/>
          <w:lang w:eastAsia="en-CA"/>
        </w:rPr>
        <w:t xml:space="preserve"> of members of the </w:t>
      </w:r>
      <w:r>
        <w:rPr>
          <w:rFonts w:eastAsia="Times New Roman" w:cs="Arial"/>
          <w:szCs w:val="24"/>
          <w:lang w:eastAsia="en-CA"/>
        </w:rPr>
        <w:t>Corporation</w:t>
      </w:r>
      <w:r w:rsidRPr="00D8756D">
        <w:rPr>
          <w:rFonts w:eastAsia="Times New Roman" w:cs="Arial"/>
          <w:szCs w:val="24"/>
          <w:lang w:eastAsia="en-CA"/>
        </w:rPr>
        <w:t xml:space="preserve">. Any vacancy occurring in any office as aforesaid may be filled for the balance of the term by resolution of the </w:t>
      </w:r>
      <w:r w:rsidR="00B8247D">
        <w:rPr>
          <w:rFonts w:eastAsia="Times New Roman" w:cs="Arial"/>
          <w:szCs w:val="24"/>
          <w:lang w:eastAsia="en-CA"/>
        </w:rPr>
        <w:t>B</w:t>
      </w:r>
      <w:r>
        <w:rPr>
          <w:rFonts w:eastAsia="Times New Roman" w:cs="Arial"/>
          <w:szCs w:val="24"/>
          <w:lang w:eastAsia="en-CA"/>
        </w:rPr>
        <w:t>oard</w:t>
      </w:r>
      <w:r w:rsidRPr="00D8756D">
        <w:rPr>
          <w:rFonts w:eastAsia="Times New Roman" w:cs="Arial"/>
          <w:szCs w:val="24"/>
          <w:lang w:eastAsia="en-CA"/>
        </w:rPr>
        <w:t>.</w:t>
      </w:r>
    </w:p>
    <w:p w14:paraId="564B697E" w14:textId="77777777" w:rsidR="00B8247D" w:rsidRDefault="00D91FCF" w:rsidP="00B8247D">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powers and duties of all other officers of the Corporation shall be such as the terms of their engagement call for or the </w:t>
      </w:r>
      <w:r w:rsidR="00B8247D">
        <w:rPr>
          <w:rFonts w:eastAsia="Times New Roman" w:cs="Arial"/>
          <w:szCs w:val="24"/>
          <w:lang w:eastAsia="en-CA"/>
        </w:rPr>
        <w:t>B</w:t>
      </w:r>
      <w:r w:rsidRPr="00BE3FBC">
        <w:rPr>
          <w:rFonts w:eastAsia="Times New Roman" w:cs="Arial"/>
          <w:szCs w:val="24"/>
          <w:lang w:eastAsia="en-CA"/>
        </w:rPr>
        <w:t xml:space="preserve">oard or </w:t>
      </w:r>
      <w:r w:rsidR="00B8247D">
        <w:rPr>
          <w:rFonts w:eastAsia="Times New Roman" w:cs="Arial"/>
          <w:szCs w:val="24"/>
          <w:lang w:eastAsia="en-CA"/>
        </w:rPr>
        <w:t>P</w:t>
      </w:r>
      <w:r w:rsidRPr="00BE3FBC">
        <w:rPr>
          <w:rFonts w:eastAsia="Times New Roman" w:cs="Arial"/>
          <w:szCs w:val="24"/>
          <w:lang w:eastAsia="en-CA"/>
        </w:rPr>
        <w:t xml:space="preserve">resident requires of them. </w:t>
      </w:r>
    </w:p>
    <w:p w14:paraId="3F43791F" w14:textId="79464CD5" w:rsidR="00D91FCF" w:rsidRPr="00B8247D" w:rsidRDefault="00D91FCF" w:rsidP="00B8247D">
      <w:pPr>
        <w:numPr>
          <w:ilvl w:val="0"/>
          <w:numId w:val="1"/>
        </w:numPr>
        <w:tabs>
          <w:tab w:val="clear" w:pos="720"/>
        </w:tabs>
        <w:spacing w:before="240" w:after="240" w:line="240" w:lineRule="auto"/>
        <w:ind w:left="0" w:firstLine="0"/>
        <w:rPr>
          <w:rFonts w:eastAsia="Times New Roman" w:cs="Arial"/>
          <w:b/>
          <w:bCs/>
          <w:szCs w:val="24"/>
          <w:lang w:eastAsia="en-CA"/>
        </w:rPr>
      </w:pPr>
      <w:r w:rsidRPr="00B8247D">
        <w:rPr>
          <w:rFonts w:eastAsia="Times New Roman" w:cs="Arial"/>
          <w:b/>
          <w:bCs/>
          <w:szCs w:val="24"/>
          <w:lang w:eastAsia="en-CA"/>
        </w:rPr>
        <w:t>Omissions and Errors</w:t>
      </w:r>
    </w:p>
    <w:p w14:paraId="5F1E6AC2" w14:textId="176C0718" w:rsidR="002219D4" w:rsidRPr="002219D4" w:rsidRDefault="00D91FCF" w:rsidP="002219D4">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The accidental omission to give any notice to any member, </w:t>
      </w:r>
      <w:r w:rsidR="00B8247D">
        <w:rPr>
          <w:rFonts w:eastAsia="Times New Roman" w:cs="Arial"/>
          <w:szCs w:val="24"/>
          <w:lang w:eastAsia="en-CA"/>
        </w:rPr>
        <w:t>D</w:t>
      </w:r>
      <w:r w:rsidRPr="00BE3FBC">
        <w:rPr>
          <w:rFonts w:eastAsia="Times New Roman" w:cs="Arial"/>
          <w:szCs w:val="24"/>
          <w:lang w:eastAsia="en-CA"/>
        </w:rPr>
        <w:t xml:space="preserve">irector, officer, member of a committee of the </w:t>
      </w:r>
      <w:r w:rsidR="00B8247D">
        <w:rPr>
          <w:rFonts w:eastAsia="Times New Roman" w:cs="Arial"/>
          <w:szCs w:val="24"/>
          <w:lang w:eastAsia="en-CA"/>
        </w:rPr>
        <w:t>B</w:t>
      </w:r>
      <w:r w:rsidRPr="00BE3FBC">
        <w:rPr>
          <w:rFonts w:eastAsia="Times New Roman" w:cs="Arial"/>
          <w:szCs w:val="24"/>
          <w:lang w:eastAsia="en-CA"/>
        </w:rPr>
        <w:t xml:space="preserve">oard or public accountant, or the non-receipt of any notice by any such person where the Corporation has provided notice in accordance with the </w:t>
      </w:r>
      <w:r w:rsidR="00B8247D">
        <w:rPr>
          <w:rFonts w:eastAsia="Times New Roman" w:cs="Arial"/>
          <w:szCs w:val="24"/>
          <w:lang w:eastAsia="en-CA"/>
        </w:rPr>
        <w:t>B</w:t>
      </w:r>
      <w:r w:rsidRPr="00BE3FBC">
        <w:rPr>
          <w:rFonts w:eastAsia="Times New Roman" w:cs="Arial"/>
          <w:szCs w:val="24"/>
          <w:lang w:eastAsia="en-CA"/>
        </w:rPr>
        <w:t>y-laws or any error in any notice not affecting its substance shall not invalidate any action taken at any meeting to which the notice pertained or otherwise founded on such notice</w:t>
      </w:r>
      <w:r w:rsidR="002219D4">
        <w:rPr>
          <w:rFonts w:eastAsia="Times New Roman" w:cs="Arial"/>
          <w:szCs w:val="24"/>
          <w:lang w:eastAsia="en-CA"/>
        </w:rPr>
        <w:t>.</w:t>
      </w:r>
    </w:p>
    <w:p w14:paraId="6E2DEC30" w14:textId="77777777" w:rsidR="002219D4" w:rsidRPr="002219D4" w:rsidRDefault="002219D4" w:rsidP="002219D4">
      <w:pPr>
        <w:spacing w:before="240" w:after="240" w:line="240" w:lineRule="auto"/>
        <w:rPr>
          <w:rFonts w:eastAsia="Times New Roman" w:cs="Arial"/>
          <w:szCs w:val="24"/>
          <w:lang w:eastAsia="en-CA"/>
        </w:rPr>
      </w:pPr>
    </w:p>
    <w:p w14:paraId="3BDC6CF6" w14:textId="77777777" w:rsidR="002219D4" w:rsidRPr="002219D4" w:rsidRDefault="002219D4" w:rsidP="002219D4">
      <w:pPr>
        <w:spacing w:before="240" w:after="240" w:line="240" w:lineRule="auto"/>
        <w:rPr>
          <w:rFonts w:eastAsia="Times New Roman" w:cs="Arial"/>
          <w:szCs w:val="24"/>
          <w:lang w:eastAsia="en-CA"/>
        </w:rPr>
      </w:pPr>
    </w:p>
    <w:p w14:paraId="4E8EC45B" w14:textId="05214DB9" w:rsidR="00D91FCF" w:rsidRPr="002219D4" w:rsidRDefault="00D91FCF" w:rsidP="002219D4">
      <w:pPr>
        <w:numPr>
          <w:ilvl w:val="0"/>
          <w:numId w:val="1"/>
        </w:numPr>
        <w:tabs>
          <w:tab w:val="clear" w:pos="720"/>
        </w:tabs>
        <w:spacing w:before="240" w:after="240" w:line="240" w:lineRule="auto"/>
        <w:ind w:left="0" w:firstLine="0"/>
        <w:rPr>
          <w:rFonts w:eastAsia="Times New Roman" w:cs="Arial"/>
          <w:b/>
          <w:bCs/>
          <w:szCs w:val="24"/>
          <w:lang w:eastAsia="en-CA"/>
        </w:rPr>
      </w:pPr>
      <w:r w:rsidRPr="002219D4">
        <w:rPr>
          <w:rFonts w:eastAsia="Times New Roman" w:cs="Arial"/>
          <w:b/>
          <w:bCs/>
          <w:szCs w:val="24"/>
          <w:lang w:eastAsia="en-CA"/>
        </w:rPr>
        <w:lastRenderedPageBreak/>
        <w:t>By-laws and Effective Date</w:t>
      </w:r>
    </w:p>
    <w:p w14:paraId="560FB40B" w14:textId="58FD5539" w:rsidR="00D91FCF" w:rsidRPr="00BE3FBC"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Subject to the </w:t>
      </w:r>
      <w:r w:rsidR="00B8247D">
        <w:rPr>
          <w:rFonts w:eastAsia="Times New Roman" w:cs="Arial"/>
          <w:szCs w:val="24"/>
          <w:lang w:eastAsia="en-CA"/>
        </w:rPr>
        <w:t>A</w:t>
      </w:r>
      <w:r w:rsidRPr="00BE3FBC">
        <w:rPr>
          <w:rFonts w:eastAsia="Times New Roman" w:cs="Arial"/>
          <w:szCs w:val="24"/>
          <w:lang w:eastAsia="en-CA"/>
        </w:rPr>
        <w:t xml:space="preserve">rticles, the </w:t>
      </w:r>
      <w:r w:rsidR="00B8247D">
        <w:rPr>
          <w:rFonts w:eastAsia="Times New Roman" w:cs="Arial"/>
          <w:szCs w:val="24"/>
          <w:lang w:eastAsia="en-CA"/>
        </w:rPr>
        <w:t>B</w:t>
      </w:r>
      <w:r w:rsidRPr="00BE3FBC">
        <w:rPr>
          <w:rFonts w:eastAsia="Times New Roman" w:cs="Arial"/>
          <w:szCs w:val="24"/>
          <w:lang w:eastAsia="en-CA"/>
        </w:rPr>
        <w:t xml:space="preserve">oard may, by resolution, make, </w:t>
      </w:r>
      <w:proofErr w:type="gramStart"/>
      <w:r w:rsidRPr="00BE3FBC">
        <w:rPr>
          <w:rFonts w:eastAsia="Times New Roman" w:cs="Arial"/>
          <w:szCs w:val="24"/>
          <w:lang w:eastAsia="en-CA"/>
        </w:rPr>
        <w:t>amend</w:t>
      </w:r>
      <w:proofErr w:type="gramEnd"/>
      <w:r w:rsidRPr="00BE3FBC">
        <w:rPr>
          <w:rFonts w:eastAsia="Times New Roman" w:cs="Arial"/>
          <w:szCs w:val="24"/>
          <w:lang w:eastAsia="en-CA"/>
        </w:rPr>
        <w:t xml:space="preserve"> or repeal any </w:t>
      </w:r>
      <w:r w:rsidR="00B8247D">
        <w:rPr>
          <w:rFonts w:eastAsia="Times New Roman" w:cs="Arial"/>
          <w:szCs w:val="24"/>
          <w:lang w:eastAsia="en-CA"/>
        </w:rPr>
        <w:t>B</w:t>
      </w:r>
      <w:r w:rsidRPr="00BE3FBC">
        <w:rPr>
          <w:rFonts w:eastAsia="Times New Roman" w:cs="Arial"/>
          <w:szCs w:val="24"/>
          <w:lang w:eastAsia="en-CA"/>
        </w:rPr>
        <w:t xml:space="preserve">y-laws that regulate the activities or affairs of the Corporation. Any such </w:t>
      </w:r>
      <w:r w:rsidR="00B8247D">
        <w:rPr>
          <w:rFonts w:eastAsia="Times New Roman" w:cs="Arial"/>
          <w:szCs w:val="24"/>
          <w:lang w:eastAsia="en-CA"/>
        </w:rPr>
        <w:t>B</w:t>
      </w:r>
      <w:r w:rsidRPr="00BE3FBC">
        <w:rPr>
          <w:rFonts w:eastAsia="Times New Roman" w:cs="Arial"/>
          <w:szCs w:val="24"/>
          <w:lang w:eastAsia="en-CA"/>
        </w:rPr>
        <w:t xml:space="preserve">y-law, amendment or repeal shall be effective from the date of the resolution of </w:t>
      </w:r>
      <w:r w:rsidR="00B8247D">
        <w:rPr>
          <w:rFonts w:eastAsia="Times New Roman" w:cs="Arial"/>
          <w:szCs w:val="24"/>
          <w:lang w:eastAsia="en-CA"/>
        </w:rPr>
        <w:t>D</w:t>
      </w:r>
      <w:r w:rsidRPr="00BE3FBC">
        <w:rPr>
          <w:rFonts w:eastAsia="Times New Roman" w:cs="Arial"/>
          <w:szCs w:val="24"/>
          <w:lang w:eastAsia="en-CA"/>
        </w:rPr>
        <w:t xml:space="preserve">irectors until the next meeting of members where it may be confirmed, </w:t>
      </w:r>
      <w:proofErr w:type="gramStart"/>
      <w:r w:rsidRPr="00BE3FBC">
        <w:rPr>
          <w:rFonts w:eastAsia="Times New Roman" w:cs="Arial"/>
          <w:szCs w:val="24"/>
          <w:lang w:eastAsia="en-CA"/>
        </w:rPr>
        <w:t>rejected</w:t>
      </w:r>
      <w:proofErr w:type="gramEnd"/>
      <w:r w:rsidRPr="00BE3FBC">
        <w:rPr>
          <w:rFonts w:eastAsia="Times New Roman" w:cs="Arial"/>
          <w:szCs w:val="24"/>
          <w:lang w:eastAsia="en-CA"/>
        </w:rPr>
        <w:t xml:space="preserve"> or amended by the members by </w:t>
      </w:r>
      <w:r w:rsidR="00B8247D">
        <w:rPr>
          <w:rFonts w:eastAsia="Times New Roman" w:cs="Arial"/>
          <w:szCs w:val="24"/>
          <w:lang w:eastAsia="en-CA"/>
        </w:rPr>
        <w:t>O</w:t>
      </w:r>
      <w:r w:rsidRPr="00BE3FBC">
        <w:rPr>
          <w:rFonts w:eastAsia="Times New Roman" w:cs="Arial"/>
          <w:szCs w:val="24"/>
          <w:lang w:eastAsia="en-CA"/>
        </w:rPr>
        <w:t xml:space="preserve">rdinary </w:t>
      </w:r>
      <w:r w:rsidR="00B8247D">
        <w:rPr>
          <w:rFonts w:eastAsia="Times New Roman" w:cs="Arial"/>
          <w:szCs w:val="24"/>
          <w:lang w:eastAsia="en-CA"/>
        </w:rPr>
        <w:t>R</w:t>
      </w:r>
      <w:r w:rsidRPr="00BE3FBC">
        <w:rPr>
          <w:rFonts w:eastAsia="Times New Roman" w:cs="Arial"/>
          <w:szCs w:val="24"/>
          <w:lang w:eastAsia="en-CA"/>
        </w:rPr>
        <w:t xml:space="preserve">esolution. If the </w:t>
      </w:r>
      <w:r w:rsidR="00B8247D">
        <w:rPr>
          <w:rFonts w:eastAsia="Times New Roman" w:cs="Arial"/>
          <w:szCs w:val="24"/>
          <w:lang w:eastAsia="en-CA"/>
        </w:rPr>
        <w:t>B</w:t>
      </w:r>
      <w:r w:rsidRPr="00BE3FBC">
        <w:rPr>
          <w:rFonts w:eastAsia="Times New Roman" w:cs="Arial"/>
          <w:szCs w:val="24"/>
          <w:lang w:eastAsia="en-CA"/>
        </w:rPr>
        <w:t xml:space="preserve">y-law, </w:t>
      </w:r>
      <w:proofErr w:type="gramStart"/>
      <w:r w:rsidRPr="00BE3FBC">
        <w:rPr>
          <w:rFonts w:eastAsia="Times New Roman" w:cs="Arial"/>
          <w:szCs w:val="24"/>
          <w:lang w:eastAsia="en-CA"/>
        </w:rPr>
        <w:t>amendment</w:t>
      </w:r>
      <w:proofErr w:type="gramEnd"/>
      <w:r w:rsidRPr="00BE3FBC">
        <w:rPr>
          <w:rFonts w:eastAsia="Times New Roman" w:cs="Arial"/>
          <w:szCs w:val="24"/>
          <w:lang w:eastAsia="en-CA"/>
        </w:rPr>
        <w:t xml:space="preserve"> or repeal is confirmed or confirmed as amended by the members it remains effective in the form in which it was confirmed. The </w:t>
      </w:r>
      <w:r w:rsidR="00B8247D">
        <w:rPr>
          <w:rFonts w:eastAsia="Times New Roman" w:cs="Arial"/>
          <w:szCs w:val="24"/>
          <w:lang w:eastAsia="en-CA"/>
        </w:rPr>
        <w:t>B</w:t>
      </w:r>
      <w:r w:rsidRPr="00BE3FBC">
        <w:rPr>
          <w:rFonts w:eastAsia="Times New Roman" w:cs="Arial"/>
          <w:szCs w:val="24"/>
          <w:lang w:eastAsia="en-CA"/>
        </w:rPr>
        <w:t xml:space="preserve">y-law, </w:t>
      </w:r>
      <w:proofErr w:type="gramStart"/>
      <w:r w:rsidRPr="00BE3FBC">
        <w:rPr>
          <w:rFonts w:eastAsia="Times New Roman" w:cs="Arial"/>
          <w:szCs w:val="24"/>
          <w:lang w:eastAsia="en-CA"/>
        </w:rPr>
        <w:t>amendment</w:t>
      </w:r>
      <w:proofErr w:type="gramEnd"/>
      <w:r w:rsidRPr="00BE3FBC">
        <w:rPr>
          <w:rFonts w:eastAsia="Times New Roman" w:cs="Arial"/>
          <w:szCs w:val="24"/>
          <w:lang w:eastAsia="en-CA"/>
        </w:rPr>
        <w:t xml:space="preserve"> or repeal ceases to have effect if it is not submitted to the members at the next meeting of members or if it is rejected by the members at the meeting.</w:t>
      </w:r>
    </w:p>
    <w:p w14:paraId="337AF3CC" w14:textId="77BBE38D" w:rsidR="00D91FCF" w:rsidRDefault="00D91FCF" w:rsidP="00D91FCF">
      <w:pPr>
        <w:tabs>
          <w:tab w:val="num" w:pos="720"/>
        </w:tabs>
        <w:spacing w:before="240" w:after="240" w:line="240" w:lineRule="auto"/>
        <w:ind w:left="720"/>
        <w:jc w:val="both"/>
        <w:rPr>
          <w:rFonts w:eastAsia="Times New Roman" w:cs="Arial"/>
          <w:szCs w:val="24"/>
          <w:lang w:eastAsia="en-CA"/>
        </w:rPr>
      </w:pPr>
      <w:r w:rsidRPr="00BE3FBC">
        <w:rPr>
          <w:rFonts w:eastAsia="Times New Roman" w:cs="Arial"/>
          <w:szCs w:val="24"/>
          <w:lang w:eastAsia="en-CA"/>
        </w:rPr>
        <w:t xml:space="preserve">This section does not apply to a </w:t>
      </w:r>
      <w:r w:rsidR="00B8247D">
        <w:rPr>
          <w:rFonts w:eastAsia="Times New Roman" w:cs="Arial"/>
          <w:szCs w:val="24"/>
          <w:lang w:eastAsia="en-CA"/>
        </w:rPr>
        <w:t>B</w:t>
      </w:r>
      <w:r w:rsidRPr="00BE3FBC">
        <w:rPr>
          <w:rFonts w:eastAsia="Times New Roman" w:cs="Arial"/>
          <w:szCs w:val="24"/>
          <w:lang w:eastAsia="en-CA"/>
        </w:rPr>
        <w:t xml:space="preserve">y-law that requires a </w:t>
      </w:r>
      <w:r w:rsidR="00B8247D">
        <w:rPr>
          <w:rFonts w:eastAsia="Times New Roman" w:cs="Arial"/>
          <w:szCs w:val="24"/>
          <w:lang w:eastAsia="en-CA"/>
        </w:rPr>
        <w:t>S</w:t>
      </w:r>
      <w:r w:rsidRPr="00BE3FBC">
        <w:rPr>
          <w:rFonts w:eastAsia="Times New Roman" w:cs="Arial"/>
          <w:szCs w:val="24"/>
          <w:lang w:eastAsia="en-CA"/>
        </w:rPr>
        <w:t xml:space="preserve">pecial </w:t>
      </w:r>
      <w:r w:rsidR="00B8247D">
        <w:rPr>
          <w:rFonts w:eastAsia="Times New Roman" w:cs="Arial"/>
          <w:szCs w:val="24"/>
          <w:lang w:eastAsia="en-CA"/>
        </w:rPr>
        <w:t>R</w:t>
      </w:r>
      <w:r w:rsidRPr="00BE3FBC">
        <w:rPr>
          <w:rFonts w:eastAsia="Times New Roman" w:cs="Arial"/>
          <w:szCs w:val="24"/>
          <w:lang w:eastAsia="en-CA"/>
        </w:rPr>
        <w:t xml:space="preserve">esolution of the members according to subsection 197(1) (fundamental change) of the Act because such </w:t>
      </w:r>
      <w:r w:rsidR="00B8247D">
        <w:rPr>
          <w:rFonts w:eastAsia="Times New Roman" w:cs="Arial"/>
          <w:szCs w:val="24"/>
          <w:lang w:eastAsia="en-CA"/>
        </w:rPr>
        <w:t>B</w:t>
      </w:r>
      <w:r w:rsidRPr="00BE3FBC">
        <w:rPr>
          <w:rFonts w:eastAsia="Times New Roman" w:cs="Arial"/>
          <w:szCs w:val="24"/>
          <w:lang w:eastAsia="en-CA"/>
        </w:rPr>
        <w:t>y-law amendments or repeals are only effective when confirmed by members.</w:t>
      </w:r>
    </w:p>
    <w:p w14:paraId="0EE79EDF" w14:textId="77777777" w:rsidR="00ED1F70" w:rsidRDefault="00ED1F70" w:rsidP="00D91FCF">
      <w:pPr>
        <w:tabs>
          <w:tab w:val="num" w:pos="720"/>
        </w:tabs>
        <w:spacing w:before="240" w:after="240" w:line="240" w:lineRule="auto"/>
        <w:ind w:left="720"/>
        <w:jc w:val="both"/>
      </w:pPr>
    </w:p>
    <w:sectPr w:rsidR="00ED1F70" w:rsidSect="00D26947">
      <w:footerReference w:type="default" r:id="rId8"/>
      <w:headerReference w:type="first" r:id="rId9"/>
      <w:footerReference w:type="first" r:id="rId10"/>
      <w:pgSz w:w="12240" w:h="15840"/>
      <w:pgMar w:top="1532" w:right="1440" w:bottom="1440" w:left="1440" w:header="0" w:footer="1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090B" w14:textId="77777777" w:rsidR="00860FFF" w:rsidRDefault="00860FFF" w:rsidP="00DC1DF4">
      <w:pPr>
        <w:spacing w:after="0" w:line="240" w:lineRule="auto"/>
      </w:pPr>
      <w:r>
        <w:separator/>
      </w:r>
    </w:p>
  </w:endnote>
  <w:endnote w:type="continuationSeparator" w:id="0">
    <w:p w14:paraId="6341D0F2" w14:textId="77777777" w:rsidR="00860FFF" w:rsidRDefault="00860FFF" w:rsidP="00DC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EDEA" w14:textId="410B977D" w:rsidR="00385F21" w:rsidRPr="00895A89" w:rsidRDefault="00ED1F70" w:rsidP="00385F21">
    <w:pPr>
      <w:pStyle w:val="Footer"/>
      <w:pBdr>
        <w:top w:val="single" w:sz="4" w:space="1" w:color="D8A83B"/>
      </w:pBdr>
      <w:rPr>
        <w:rFonts w:cs="Arial"/>
        <w:i/>
        <w:color w:val="000000"/>
        <w:sz w:val="20"/>
      </w:rPr>
    </w:pPr>
    <w:r>
      <w:rPr>
        <w:rFonts w:cs="Arial"/>
        <w:i/>
        <w:noProof/>
        <w:color w:val="000000"/>
        <w:lang w:eastAsia="en-CA"/>
      </w:rPr>
      <mc:AlternateContent>
        <mc:Choice Requires="wps">
          <w:drawing>
            <wp:anchor distT="0" distB="0" distL="114300" distR="114300" simplePos="0" relativeHeight="251667456" behindDoc="1" locked="0" layoutInCell="1" allowOverlap="1" wp14:anchorId="360E9459" wp14:editId="685DEFD3">
              <wp:simplePos x="0" y="0"/>
              <wp:positionH relativeFrom="column">
                <wp:posOffset>-112395</wp:posOffset>
              </wp:positionH>
              <wp:positionV relativeFrom="paragraph">
                <wp:posOffset>-22860</wp:posOffset>
              </wp:positionV>
              <wp:extent cx="838835" cy="353060"/>
              <wp:effectExtent l="1905" t="0" r="3175" b="317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D9B1C" w14:textId="77777777" w:rsidR="00385F21" w:rsidRDefault="00385F21" w:rsidP="00385F21">
                          <w:r>
                            <w:rPr>
                              <w:noProof/>
                              <w:lang w:eastAsia="en-CA"/>
                            </w:rPr>
                            <w:drawing>
                              <wp:inline distT="0" distB="0" distL="0" distR="0" wp14:anchorId="26FE42A7" wp14:editId="034FCC59">
                                <wp:extent cx="636270" cy="225425"/>
                                <wp:effectExtent l="19050" t="0" r="0" b="0"/>
                                <wp:docPr id="2" name="Picture 1" descr="(Beer Canada)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r Canada) Logo Colour"/>
                                        <pic:cNvPicPr>
                                          <a:picLocks noChangeAspect="1" noChangeArrowheads="1"/>
                                        </pic:cNvPicPr>
                                      </pic:nvPicPr>
                                      <pic:blipFill>
                                        <a:blip r:embed="rId1"/>
                                        <a:srcRect/>
                                        <a:stretch>
                                          <a:fillRect/>
                                        </a:stretch>
                                      </pic:blipFill>
                                      <pic:spPr bwMode="auto">
                                        <a:xfrm>
                                          <a:off x="0" y="0"/>
                                          <a:ext cx="636270" cy="225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E9459" id="_x0000_t202" coordsize="21600,21600" o:spt="202" path="m,l,21600r21600,l21600,xe">
              <v:stroke joinstyle="miter"/>
              <v:path gradientshapeok="t" o:connecttype="rect"/>
            </v:shapetype>
            <v:shape id="Text Box 14" o:spid="_x0000_s1026" type="#_x0000_t202" style="position:absolute;margin-left:-8.85pt;margin-top:-1.8pt;width:66.05pt;height:27.8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" stroked="f">
              <v:textbox>
                <w:txbxContent>
                  <w:p w14:paraId="0BAD9B1C" w14:textId="77777777" w:rsidR="00385F21" w:rsidRDefault="00385F21" w:rsidP="00385F21">
                    <w:r>
                      <w:rPr>
                        <w:noProof/>
                        <w:lang w:eastAsia="en-CA"/>
                      </w:rPr>
                      <w:drawing>
                        <wp:inline distT="0" distB="0" distL="0" distR="0" wp14:anchorId="26FE42A7" wp14:editId="034FCC59">
                          <wp:extent cx="636270" cy="225425"/>
                          <wp:effectExtent l="19050" t="0" r="0" b="0"/>
                          <wp:docPr id="2" name="Picture 1" descr="(Beer Canada)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r Canada) Logo Colour"/>
                                  <pic:cNvPicPr>
                                    <a:picLocks noChangeAspect="1" noChangeArrowheads="1"/>
                                  </pic:cNvPicPr>
                                </pic:nvPicPr>
                                <pic:blipFill>
                                  <a:blip r:embed="rId1"/>
                                  <a:srcRect/>
                                  <a:stretch>
                                    <a:fillRect/>
                                  </a:stretch>
                                </pic:blipFill>
                                <pic:spPr bwMode="auto">
                                  <a:xfrm>
                                    <a:off x="0" y="0"/>
                                    <a:ext cx="636270" cy="225425"/>
                                  </a:xfrm>
                                  <a:prstGeom prst="rect">
                                    <a:avLst/>
                                  </a:prstGeom>
                                  <a:noFill/>
                                  <a:ln w="9525">
                                    <a:noFill/>
                                    <a:miter lim="800000"/>
                                    <a:headEnd/>
                                    <a:tailEnd/>
                                  </a:ln>
                                </pic:spPr>
                              </pic:pic>
                            </a:graphicData>
                          </a:graphic>
                        </wp:inline>
                      </w:drawing>
                    </w:r>
                  </w:p>
                </w:txbxContent>
              </v:textbox>
            </v:shape>
          </w:pict>
        </mc:Fallback>
      </mc:AlternateContent>
    </w:r>
    <w:r w:rsidR="00385F21" w:rsidRPr="00895A89">
      <w:rPr>
        <w:rFonts w:cs="Arial"/>
        <w:i/>
        <w:color w:val="000000"/>
        <w:sz w:val="20"/>
      </w:rPr>
      <w:tab/>
    </w:r>
    <w:r w:rsidR="007374E7" w:rsidRPr="00895A89">
      <w:rPr>
        <w:i/>
        <w:color w:val="000000"/>
        <w:sz w:val="20"/>
      </w:rPr>
      <w:fldChar w:fldCharType="begin"/>
    </w:r>
    <w:r w:rsidR="00385F21" w:rsidRPr="00895A89">
      <w:rPr>
        <w:i/>
        <w:color w:val="000000"/>
        <w:sz w:val="20"/>
      </w:rPr>
      <w:instrText xml:space="preserve"> PAGE </w:instrText>
    </w:r>
    <w:r w:rsidR="007374E7" w:rsidRPr="00895A89">
      <w:rPr>
        <w:i/>
        <w:color w:val="000000"/>
        <w:sz w:val="20"/>
      </w:rPr>
      <w:fldChar w:fldCharType="separate"/>
    </w:r>
    <w:r w:rsidR="006640DC">
      <w:rPr>
        <w:i/>
        <w:noProof/>
        <w:color w:val="000000"/>
        <w:sz w:val="20"/>
      </w:rPr>
      <w:t>8</w:t>
    </w:r>
    <w:r w:rsidR="007374E7" w:rsidRPr="00895A89">
      <w:rPr>
        <w:i/>
        <w:color w:val="000000"/>
        <w:sz w:val="20"/>
      </w:rPr>
      <w:fldChar w:fldCharType="end"/>
    </w:r>
    <w:r w:rsidR="00385F21" w:rsidRPr="00895A89">
      <w:rPr>
        <w:i/>
        <w:color w:val="000000"/>
        <w:sz w:val="20"/>
      </w:rPr>
      <w:tab/>
    </w:r>
    <w:r w:rsidR="00B8247D">
      <w:rPr>
        <w:i/>
        <w:color w:val="000000"/>
        <w:sz w:val="20"/>
      </w:rPr>
      <w:t>November 2020</w:t>
    </w:r>
  </w:p>
  <w:p w14:paraId="540F2C02" w14:textId="77777777" w:rsidR="00391ECC" w:rsidRPr="00385F21" w:rsidRDefault="00391ECC" w:rsidP="00385F21">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FFEA" w14:textId="77777777" w:rsidR="00391ECC" w:rsidRDefault="00ED1F70">
    <w:pPr>
      <w:pStyle w:val="Footer"/>
    </w:pPr>
    <w:r>
      <w:rPr>
        <w:noProof/>
        <w:lang w:eastAsia="en-CA"/>
      </w:rPr>
      <mc:AlternateContent>
        <mc:Choice Requires="wps">
          <w:drawing>
            <wp:anchor distT="0" distB="0" distL="114300" distR="114300" simplePos="0" relativeHeight="251664384" behindDoc="0" locked="0" layoutInCell="1" allowOverlap="1" wp14:anchorId="0F1272D9" wp14:editId="51CCA6BA">
              <wp:simplePos x="0" y="0"/>
              <wp:positionH relativeFrom="column">
                <wp:posOffset>-90170</wp:posOffset>
              </wp:positionH>
              <wp:positionV relativeFrom="paragraph">
                <wp:posOffset>371475</wp:posOffset>
              </wp:positionV>
              <wp:extent cx="6033770" cy="321945"/>
              <wp:effectExtent l="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5D9B" w14:textId="77777777" w:rsidR="00391ECC" w:rsidRPr="00FA0B06" w:rsidRDefault="00391ECC" w:rsidP="00DC1DF4">
                          <w:pPr>
                            <w:rPr>
                              <w:rFonts w:ascii="HelveticaNeueLT Std" w:hAnsi="HelveticaNeueLT Std"/>
                              <w:sz w:val="18"/>
                              <w:szCs w:val="18"/>
                            </w:rPr>
                          </w:pPr>
                          <w:r w:rsidRPr="00FA0B06">
                            <w:rPr>
                              <w:rFonts w:ascii="HelveticaNeueLT Std" w:hAnsi="HelveticaNeueLT Std"/>
                              <w:sz w:val="18"/>
                              <w:szCs w:val="18"/>
                            </w:rPr>
                            <w:t>www.beercanada.com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272D9" id="_x0000_t202" coordsize="21600,21600" o:spt="202" path="m,l,21600r21600,l21600,xe">
              <v:stroke joinstyle="miter"/>
              <v:path gradientshapeok="t" o:connecttype="rect"/>
            </v:shapetype>
            <v:shape id="Text Box 10" o:spid="_x0000_s1028" type="#_x0000_t202" style="position:absolute;margin-left:-7.1pt;margin-top:29.25pt;width:475.1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" filled="f" stroked="f">
              <v:textbox>
                <w:txbxContent>
                  <w:p w14:paraId="08605D9B" w14:textId="77777777" w:rsidR="00391ECC" w:rsidRPr="00FA0B06" w:rsidRDefault="00391ECC" w:rsidP="00DC1DF4">
                    <w:pPr>
                      <w:rPr>
                        <w:rFonts w:ascii="HelveticaNeueLT Std" w:hAnsi="HelveticaNeueLT Std"/>
                        <w:sz w:val="18"/>
                        <w:szCs w:val="18"/>
                      </w:rPr>
                    </w:pPr>
                    <w:r w:rsidRPr="00FA0B06">
                      <w:rPr>
                        <w:rFonts w:ascii="HelveticaNeueLT Std" w:hAnsi="HelveticaNeueLT Std"/>
                        <w:sz w:val="18"/>
                        <w:szCs w:val="18"/>
                      </w:rPr>
                      <w:t>www.beercanada.com</w:t>
                    </w:r>
                  </w:p>
                </w:txbxContent>
              </v:textbox>
            </v:shape>
          </w:pict>
        </mc:Fallback>
      </mc:AlternateContent>
    </w:r>
    <w:r>
      <w:rPr>
        <w:noProof/>
        <w:lang w:eastAsia="en-CA"/>
      </w:rPr>
      <mc:AlternateContent>
        <mc:Choice Requires="wps">
          <w:drawing>
            <wp:anchor distT="0" distB="0" distL="114300" distR="114300" simplePos="0" relativeHeight="251665408" behindDoc="0" locked="0" layoutInCell="1" allowOverlap="1" wp14:anchorId="33251ABE" wp14:editId="317FB774">
              <wp:simplePos x="0" y="0"/>
              <wp:positionH relativeFrom="column">
                <wp:posOffset>-31750</wp:posOffset>
              </wp:positionH>
              <wp:positionV relativeFrom="paragraph">
                <wp:posOffset>231775</wp:posOffset>
              </wp:positionV>
              <wp:extent cx="5943600" cy="0"/>
              <wp:effectExtent l="6350" t="12700" r="12700"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AD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43BCA" id="_x0000_t32" coordsize="21600,21600" o:spt="32" o:oned="t" path="m,l21600,21600e" filled="f">
              <v:path arrowok="t" fillok="f" o:connecttype="none"/>
              <o:lock v:ext="edit" shapetype="t"/>
            </v:shapetype>
            <v:shape id="AutoShape 11" o:spid="_x0000_s1026" type="#_x0000_t32" style="position:absolute;margin-left:-2.5pt;margin-top:18.25pt;width:4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" strokecolor="#daad4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89B" w14:textId="77777777" w:rsidR="00860FFF" w:rsidRDefault="00860FFF" w:rsidP="00DC1DF4">
      <w:pPr>
        <w:spacing w:after="0" w:line="240" w:lineRule="auto"/>
      </w:pPr>
      <w:r>
        <w:separator/>
      </w:r>
    </w:p>
  </w:footnote>
  <w:footnote w:type="continuationSeparator" w:id="0">
    <w:p w14:paraId="12E69C02" w14:textId="77777777" w:rsidR="00860FFF" w:rsidRDefault="00860FFF" w:rsidP="00DC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5C84" w14:textId="77777777" w:rsidR="00391ECC" w:rsidRDefault="00ED1F70" w:rsidP="00DC1DF4">
    <w:pPr>
      <w:pStyle w:val="Header"/>
    </w:pPr>
    <w:r>
      <w:rPr>
        <w:noProof/>
        <w:lang w:eastAsia="en-CA"/>
      </w:rPr>
      <mc:AlternateContent>
        <mc:Choice Requires="wps">
          <w:drawing>
            <wp:anchor distT="0" distB="0" distL="114300" distR="114300" simplePos="0" relativeHeight="251661312" behindDoc="0" locked="0" layoutInCell="1" allowOverlap="1" wp14:anchorId="76C65527" wp14:editId="31BDC1C3">
              <wp:simplePos x="0" y="0"/>
              <wp:positionH relativeFrom="column">
                <wp:posOffset>2517775</wp:posOffset>
              </wp:positionH>
              <wp:positionV relativeFrom="paragraph">
                <wp:posOffset>632460</wp:posOffset>
              </wp:positionV>
              <wp:extent cx="3515360" cy="761365"/>
              <wp:effectExtent l="3175" t="381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3A79E" w14:textId="77777777" w:rsidR="00391ECC" w:rsidRDefault="00391ECC" w:rsidP="00C96FDC">
                          <w:pPr>
                            <w:tabs>
                              <w:tab w:val="center" w:pos="2166"/>
                              <w:tab w:val="right" w:pos="4333"/>
                              <w:tab w:val="left" w:pos="8640"/>
                            </w:tabs>
                            <w:spacing w:after="0" w:line="240" w:lineRule="auto"/>
                            <w:contextualSpacing/>
                            <w:jc w:val="right"/>
                            <w:rPr>
                              <w:rFonts w:cs="Arial"/>
                              <w:b/>
                              <w:caps/>
                              <w:color w:val="DAAD42"/>
                              <w:sz w:val="32"/>
                              <w:szCs w:val="32"/>
                            </w:rPr>
                          </w:pPr>
                        </w:p>
                        <w:p w14:paraId="11825B14" w14:textId="77777777" w:rsidR="00391ECC" w:rsidRPr="009D129E" w:rsidRDefault="00D91FCF" w:rsidP="00C96FDC">
                          <w:pPr>
                            <w:tabs>
                              <w:tab w:val="center" w:pos="2166"/>
                              <w:tab w:val="right" w:pos="4333"/>
                              <w:tab w:val="left" w:pos="8640"/>
                            </w:tabs>
                            <w:spacing w:after="0" w:line="240" w:lineRule="auto"/>
                            <w:contextualSpacing/>
                            <w:jc w:val="right"/>
                            <w:rPr>
                              <w:rFonts w:cs="Arial"/>
                              <w:b/>
                              <w:caps/>
                              <w:color w:val="DAAD42"/>
                              <w:sz w:val="32"/>
                              <w:szCs w:val="32"/>
                            </w:rPr>
                          </w:pPr>
                          <w:r>
                            <w:rPr>
                              <w:rFonts w:cs="Arial"/>
                              <w:b/>
                              <w:caps/>
                              <w:color w:val="DAAD42"/>
                              <w:sz w:val="32"/>
                              <w:szCs w:val="32"/>
                            </w:rPr>
                            <w:t>By-Laws</w:t>
                          </w:r>
                        </w:p>
                        <w:p w14:paraId="50ECB959" w14:textId="3FE016DF" w:rsidR="00391ECC" w:rsidRPr="00C96FDC" w:rsidRDefault="00F208A7" w:rsidP="00C96FDC">
                          <w:pPr>
                            <w:pStyle w:val="Heading2"/>
                            <w:tabs>
                              <w:tab w:val="left" w:pos="8640"/>
                            </w:tabs>
                            <w:contextualSpacing/>
                            <w:jc w:val="right"/>
                            <w:rPr>
                              <w:rFonts w:ascii="Calibri" w:hAnsi="Calibri" w:cs="Arial"/>
                              <w:b/>
                              <w:sz w:val="24"/>
                              <w:szCs w:val="24"/>
                            </w:rPr>
                          </w:pPr>
                          <w:r>
                            <w:rPr>
                              <w:rFonts w:ascii="Calibri" w:hAnsi="Calibri" w:cs="Arial"/>
                              <w:b/>
                              <w:sz w:val="24"/>
                              <w:szCs w:val="24"/>
                            </w:rPr>
                            <w:t>November 2020</w:t>
                          </w:r>
                        </w:p>
                        <w:p w14:paraId="248F762F" w14:textId="77777777" w:rsidR="00391ECC" w:rsidRPr="00C96FDC" w:rsidRDefault="00391ECC" w:rsidP="00C96FDC">
                          <w:pPr>
                            <w:jc w:val="right"/>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65527" id="_x0000_t202" coordsize="21600,21600" o:spt="202" path="m,l,21600r21600,l21600,xe">
              <v:stroke joinstyle="miter"/>
              <v:path gradientshapeok="t" o:connecttype="rect"/>
            </v:shapetype>
            <v:shape id="Text Box 3" o:spid="_x0000_s1027" type="#_x0000_t202" style="position:absolute;margin-left:198.25pt;margin-top:49.8pt;width:276.8pt;height:5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" filled="f" stroked="f">
              <v:textbox>
                <w:txbxContent>
                  <w:p w14:paraId="6F43A79E" w14:textId="77777777" w:rsidR="00391ECC" w:rsidRDefault="00391ECC" w:rsidP="00C96FDC">
                    <w:pPr>
                      <w:tabs>
                        <w:tab w:val="center" w:pos="2166"/>
                        <w:tab w:val="right" w:pos="4333"/>
                        <w:tab w:val="left" w:pos="8640"/>
                      </w:tabs>
                      <w:spacing w:after="0" w:line="240" w:lineRule="auto"/>
                      <w:contextualSpacing/>
                      <w:jc w:val="right"/>
                      <w:rPr>
                        <w:rFonts w:cs="Arial"/>
                        <w:b/>
                        <w:caps/>
                        <w:color w:val="DAAD42"/>
                        <w:sz w:val="32"/>
                        <w:szCs w:val="32"/>
                      </w:rPr>
                    </w:pPr>
                  </w:p>
                  <w:p w14:paraId="11825B14" w14:textId="77777777" w:rsidR="00391ECC" w:rsidRPr="009D129E" w:rsidRDefault="00D91FCF" w:rsidP="00C96FDC">
                    <w:pPr>
                      <w:tabs>
                        <w:tab w:val="center" w:pos="2166"/>
                        <w:tab w:val="right" w:pos="4333"/>
                        <w:tab w:val="left" w:pos="8640"/>
                      </w:tabs>
                      <w:spacing w:after="0" w:line="240" w:lineRule="auto"/>
                      <w:contextualSpacing/>
                      <w:jc w:val="right"/>
                      <w:rPr>
                        <w:rFonts w:cs="Arial"/>
                        <w:b/>
                        <w:caps/>
                        <w:color w:val="DAAD42"/>
                        <w:sz w:val="32"/>
                        <w:szCs w:val="32"/>
                      </w:rPr>
                    </w:pPr>
                    <w:r>
                      <w:rPr>
                        <w:rFonts w:cs="Arial"/>
                        <w:b/>
                        <w:caps/>
                        <w:color w:val="DAAD42"/>
                        <w:sz w:val="32"/>
                        <w:szCs w:val="32"/>
                      </w:rPr>
                      <w:t>By-Laws</w:t>
                    </w:r>
                  </w:p>
                  <w:p w14:paraId="50ECB959" w14:textId="3FE016DF" w:rsidR="00391ECC" w:rsidRPr="00C96FDC" w:rsidRDefault="00F208A7" w:rsidP="00C96FDC">
                    <w:pPr>
                      <w:pStyle w:val="Heading2"/>
                      <w:tabs>
                        <w:tab w:val="left" w:pos="8640"/>
                      </w:tabs>
                      <w:contextualSpacing/>
                      <w:jc w:val="right"/>
                      <w:rPr>
                        <w:rFonts w:ascii="Calibri" w:hAnsi="Calibri" w:cs="Arial"/>
                        <w:b/>
                        <w:sz w:val="24"/>
                        <w:szCs w:val="24"/>
                      </w:rPr>
                    </w:pPr>
                    <w:r>
                      <w:rPr>
                        <w:rFonts w:ascii="Calibri" w:hAnsi="Calibri" w:cs="Arial"/>
                        <w:b/>
                        <w:sz w:val="24"/>
                        <w:szCs w:val="24"/>
                      </w:rPr>
                      <w:t>November 2020</w:t>
                    </w:r>
                  </w:p>
                  <w:p w14:paraId="248F762F" w14:textId="77777777" w:rsidR="00391ECC" w:rsidRPr="00C96FDC" w:rsidRDefault="00391ECC" w:rsidP="00C96FDC">
                    <w:pPr>
                      <w:jc w:val="right"/>
                      <w:rPr>
                        <w:szCs w:val="18"/>
                      </w:rPr>
                    </w:pPr>
                  </w:p>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14:anchorId="57BF34C6" wp14:editId="5D586F16">
              <wp:simplePos x="0" y="0"/>
              <wp:positionH relativeFrom="column">
                <wp:posOffset>0</wp:posOffset>
              </wp:positionH>
              <wp:positionV relativeFrom="paragraph">
                <wp:posOffset>1684655</wp:posOffset>
              </wp:positionV>
              <wp:extent cx="5943600" cy="0"/>
              <wp:effectExtent l="9525" t="8255" r="9525" b="107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AD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BDF6D" id="_x0000_t32" coordsize="21600,21600" o:spt="32" o:oned="t" path="m,l21600,21600e" filled="f">
              <v:path arrowok="t" fillok="f" o:connecttype="none"/>
              <o:lock v:ext="edit" shapetype="t"/>
            </v:shapetype>
            <v:shape id="AutoShape 4" o:spid="_x0000_s1026" type="#_x0000_t32" style="position:absolute;margin-left:0;margin-top:132.65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" strokecolor="#daad42"/>
          </w:pict>
        </mc:Fallback>
      </mc:AlternateContent>
    </w:r>
    <w:r w:rsidR="00391ECC">
      <w:rPr>
        <w:noProof/>
        <w:lang w:eastAsia="en-CA"/>
      </w:rPr>
      <w:drawing>
        <wp:anchor distT="0" distB="0" distL="114300" distR="114300" simplePos="0" relativeHeight="251660288" behindDoc="1" locked="0" layoutInCell="1" allowOverlap="1" wp14:anchorId="24AA930F" wp14:editId="3ED867C9">
          <wp:simplePos x="0" y="0"/>
          <wp:positionH relativeFrom="column">
            <wp:posOffset>-142240</wp:posOffset>
          </wp:positionH>
          <wp:positionV relativeFrom="paragraph">
            <wp:posOffset>754380</wp:posOffset>
          </wp:positionV>
          <wp:extent cx="2075180" cy="733425"/>
          <wp:effectExtent l="19050" t="0" r="1270" b="0"/>
          <wp:wrapTight wrapText="bothSides">
            <wp:wrapPolygon edited="0">
              <wp:start x="-198" y="0"/>
              <wp:lineTo x="-198" y="21319"/>
              <wp:lineTo x="21613" y="21319"/>
              <wp:lineTo x="21613" y="0"/>
              <wp:lineTo x="-198" y="0"/>
            </wp:wrapPolygon>
          </wp:wrapTight>
          <wp:docPr id="1" name="Picture 0" descr="(Beer Canada)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 Canada) Logo Colour.jpg"/>
                  <pic:cNvPicPr/>
                </pic:nvPicPr>
                <pic:blipFill>
                  <a:blip r:embed="rId1"/>
                  <a:stretch>
                    <a:fillRect/>
                  </a:stretch>
                </pic:blipFill>
                <pic:spPr>
                  <a:xfrm>
                    <a:off x="0" y="0"/>
                    <a:ext cx="2075180" cy="73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91486"/>
    <w:multiLevelType w:val="hybridMultilevel"/>
    <w:tmpl w:val="3D1E3A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DC40F4"/>
    <w:multiLevelType w:val="hybridMultilevel"/>
    <w:tmpl w:val="1E528AC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2C3691"/>
    <w:multiLevelType w:val="hybridMultilevel"/>
    <w:tmpl w:val="4260F2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3380365"/>
    <w:multiLevelType w:val="hybridMultilevel"/>
    <w:tmpl w:val="E2D23E0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6723BF6"/>
    <w:multiLevelType w:val="hybridMultilevel"/>
    <w:tmpl w:val="290286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736B65"/>
    <w:multiLevelType w:val="hybridMultilevel"/>
    <w:tmpl w:val="87FEAD0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783D86"/>
    <w:multiLevelType w:val="hybridMultilevel"/>
    <w:tmpl w:val="FCA85C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B1E4ECF"/>
    <w:multiLevelType w:val="hybridMultilevel"/>
    <w:tmpl w:val="49106C8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2900846"/>
    <w:multiLevelType w:val="multilevel"/>
    <w:tmpl w:val="41F85A0E"/>
    <w:lvl w:ilvl="0">
      <w:start w:val="1"/>
      <w:numFmt w:val="decimal"/>
      <w:lvlText w:val="%1."/>
      <w:lvlJc w:val="left"/>
      <w:pPr>
        <w:tabs>
          <w:tab w:val="num" w:pos="72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3B100613"/>
    <w:multiLevelType w:val="hybridMultilevel"/>
    <w:tmpl w:val="93A4A85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C65BB0"/>
    <w:multiLevelType w:val="hybridMultilevel"/>
    <w:tmpl w:val="1AAA2AF6"/>
    <w:lvl w:ilvl="0" w:tplc="DB10A8BE">
      <w:start w:val="3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5E5678"/>
    <w:multiLevelType w:val="hybridMultilevel"/>
    <w:tmpl w:val="DE8887C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7E3C2F"/>
    <w:multiLevelType w:val="hybridMultilevel"/>
    <w:tmpl w:val="9D240690"/>
    <w:lvl w:ilvl="0" w:tplc="1009000F">
      <w:start w:val="15"/>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E1D7BF6"/>
    <w:multiLevelType w:val="hybridMultilevel"/>
    <w:tmpl w:val="C38698D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0FB006A"/>
    <w:multiLevelType w:val="singleLevel"/>
    <w:tmpl w:val="27E6FD0E"/>
    <w:lvl w:ilvl="0">
      <w:start w:val="3"/>
      <w:numFmt w:val="decimal"/>
      <w:lvlText w:val="%1."/>
      <w:lvlJc w:val="left"/>
      <w:pPr>
        <w:tabs>
          <w:tab w:val="num" w:pos="720"/>
        </w:tabs>
        <w:ind w:left="720" w:hanging="720"/>
      </w:pPr>
      <w:rPr>
        <w:rFonts w:ascii="Arial" w:hAnsi="Arial" w:hint="default"/>
        <w:sz w:val="24"/>
      </w:rPr>
    </w:lvl>
  </w:abstractNum>
  <w:abstractNum w:abstractNumId="16" w15:restartNumberingAfterBreak="0">
    <w:nsid w:val="58697E54"/>
    <w:multiLevelType w:val="singleLevel"/>
    <w:tmpl w:val="AF420A3E"/>
    <w:lvl w:ilvl="0">
      <w:start w:val="1"/>
      <w:numFmt w:val="lowerLetter"/>
      <w:lvlText w:val="%1)"/>
      <w:lvlJc w:val="left"/>
      <w:pPr>
        <w:tabs>
          <w:tab w:val="num" w:pos="1080"/>
        </w:tabs>
        <w:ind w:left="1080" w:hanging="360"/>
      </w:pPr>
    </w:lvl>
  </w:abstractNum>
  <w:abstractNum w:abstractNumId="17" w15:restartNumberingAfterBreak="0">
    <w:nsid w:val="66C00EDA"/>
    <w:multiLevelType w:val="multilevel"/>
    <w:tmpl w:val="33D601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E0B5D"/>
    <w:multiLevelType w:val="hybridMultilevel"/>
    <w:tmpl w:val="FF1ECDB6"/>
    <w:lvl w:ilvl="0" w:tplc="6BD440DE">
      <w:start w:val="3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EA68D6"/>
    <w:multiLevelType w:val="singleLevel"/>
    <w:tmpl w:val="EB9ED0B2"/>
    <w:lvl w:ilvl="0">
      <w:start w:val="1"/>
      <w:numFmt w:val="decimal"/>
      <w:lvlText w:val="%1."/>
      <w:lvlJc w:val="left"/>
      <w:pPr>
        <w:tabs>
          <w:tab w:val="num" w:pos="720"/>
        </w:tabs>
        <w:ind w:left="720" w:hanging="720"/>
      </w:pPr>
      <w:rPr>
        <w:rFonts w:ascii="Times New Roman" w:hAnsi="Times New Roman" w:hint="default"/>
        <w:sz w:val="24"/>
      </w:rPr>
    </w:lvl>
  </w:abstractNum>
  <w:abstractNum w:abstractNumId="20" w15:restartNumberingAfterBreak="0">
    <w:nsid w:val="7FD861BD"/>
    <w:multiLevelType w:val="hybridMultilevel"/>
    <w:tmpl w:val="BA6AFD6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7"/>
  </w:num>
  <w:num w:numId="2">
    <w:abstractNumId w:val="6"/>
  </w:num>
  <w:num w:numId="3">
    <w:abstractNumId w:val="5"/>
  </w:num>
  <w:num w:numId="4">
    <w:abstractNumId w:val="3"/>
  </w:num>
  <w:num w:numId="5">
    <w:abstractNumId w:val="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9"/>
  </w:num>
  <w:num w:numId="8">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9">
    <w:abstractNumId w:val="16"/>
  </w:num>
  <w:num w:numId="10">
    <w:abstractNumId w:val="15"/>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0"/>
  </w:num>
  <w:num w:numId="19">
    <w:abstractNumId w:val="8"/>
  </w:num>
  <w:num w:numId="20">
    <w:abstractNumId w:val="14"/>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F4"/>
    <w:rsid w:val="0011664A"/>
    <w:rsid w:val="002219D4"/>
    <w:rsid w:val="0024255B"/>
    <w:rsid w:val="00265E29"/>
    <w:rsid w:val="003054F9"/>
    <w:rsid w:val="0032606F"/>
    <w:rsid w:val="00352E97"/>
    <w:rsid w:val="0036152C"/>
    <w:rsid w:val="00385F21"/>
    <w:rsid w:val="00391ECC"/>
    <w:rsid w:val="004A152A"/>
    <w:rsid w:val="004E67F6"/>
    <w:rsid w:val="00562AFC"/>
    <w:rsid w:val="005631BB"/>
    <w:rsid w:val="0062219E"/>
    <w:rsid w:val="0066121F"/>
    <w:rsid w:val="006640DC"/>
    <w:rsid w:val="00673B71"/>
    <w:rsid w:val="006920D2"/>
    <w:rsid w:val="006F3222"/>
    <w:rsid w:val="007374E7"/>
    <w:rsid w:val="007C2EBF"/>
    <w:rsid w:val="00860FFF"/>
    <w:rsid w:val="009D7ACD"/>
    <w:rsid w:val="00A834D8"/>
    <w:rsid w:val="00B8247D"/>
    <w:rsid w:val="00B93A40"/>
    <w:rsid w:val="00C01DF6"/>
    <w:rsid w:val="00C96FDC"/>
    <w:rsid w:val="00D26947"/>
    <w:rsid w:val="00D66232"/>
    <w:rsid w:val="00D91FCF"/>
    <w:rsid w:val="00D9732B"/>
    <w:rsid w:val="00DC0E0E"/>
    <w:rsid w:val="00DC1DF4"/>
    <w:rsid w:val="00DD46FC"/>
    <w:rsid w:val="00EB28C0"/>
    <w:rsid w:val="00ED1F70"/>
    <w:rsid w:val="00EE58C3"/>
    <w:rsid w:val="00F208A7"/>
    <w:rsid w:val="00FC1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AE99D"/>
  <w15:docId w15:val="{7FBC7B83-C843-45B0-B9B5-CA999069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40"/>
  </w:style>
  <w:style w:type="paragraph" w:styleId="Heading2">
    <w:name w:val="heading 2"/>
    <w:basedOn w:val="Normal"/>
    <w:next w:val="Normal"/>
    <w:link w:val="Heading2Char"/>
    <w:qFormat/>
    <w:rsid w:val="00EB28C0"/>
    <w:pPr>
      <w:keepNext/>
      <w:spacing w:after="0" w:line="240" w:lineRule="auto"/>
      <w:jc w:val="center"/>
      <w:outlineLvl w:val="1"/>
    </w:pPr>
    <w:rPr>
      <w:rFonts w:ascii="Arial" w:eastAsia="Times New Roman" w:hAnsi="Arial" w:cs="Times New Roman"/>
      <w:szCs w:val="20"/>
      <w:lang w:val="en-US"/>
    </w:rPr>
  </w:style>
  <w:style w:type="paragraph" w:styleId="Heading3">
    <w:name w:val="heading 3"/>
    <w:basedOn w:val="Normal"/>
    <w:next w:val="Normal"/>
    <w:link w:val="Heading3Char"/>
    <w:uiPriority w:val="9"/>
    <w:semiHidden/>
    <w:unhideWhenUsed/>
    <w:qFormat/>
    <w:rsid w:val="00385F2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85F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F4"/>
  </w:style>
  <w:style w:type="paragraph" w:styleId="Footer">
    <w:name w:val="footer"/>
    <w:basedOn w:val="Normal"/>
    <w:link w:val="FooterChar"/>
    <w:unhideWhenUsed/>
    <w:rsid w:val="00DC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F4"/>
  </w:style>
  <w:style w:type="character" w:styleId="Hyperlink">
    <w:name w:val="Hyperlink"/>
    <w:basedOn w:val="DefaultParagraphFont"/>
    <w:uiPriority w:val="99"/>
    <w:unhideWhenUsed/>
    <w:rsid w:val="00DC1DF4"/>
    <w:rPr>
      <w:color w:val="0000FF"/>
      <w:u w:val="single"/>
    </w:rPr>
  </w:style>
  <w:style w:type="character" w:customStyle="1" w:styleId="Heading2Char">
    <w:name w:val="Heading 2 Char"/>
    <w:basedOn w:val="DefaultParagraphFont"/>
    <w:link w:val="Heading2"/>
    <w:rsid w:val="00EB28C0"/>
    <w:rPr>
      <w:rFonts w:ascii="Arial" w:eastAsia="Times New Roman" w:hAnsi="Arial" w:cs="Times New Roman"/>
      <w:szCs w:val="20"/>
      <w:lang w:val="en-US"/>
    </w:rPr>
  </w:style>
  <w:style w:type="paragraph" w:styleId="PlainText">
    <w:name w:val="Plain Text"/>
    <w:basedOn w:val="Normal"/>
    <w:link w:val="PlainTextChar"/>
    <w:uiPriority w:val="99"/>
    <w:unhideWhenUsed/>
    <w:rsid w:val="00EB28C0"/>
    <w:pPr>
      <w:spacing w:after="0" w:line="240" w:lineRule="auto"/>
    </w:pPr>
    <w:rPr>
      <w:rFonts w:ascii="Arial" w:eastAsia="Calibri" w:hAnsi="Arial" w:cs="Times New Roman"/>
      <w:szCs w:val="21"/>
      <w:lang w:val="en-US"/>
    </w:rPr>
  </w:style>
  <w:style w:type="character" w:customStyle="1" w:styleId="PlainTextChar">
    <w:name w:val="Plain Text Char"/>
    <w:basedOn w:val="DefaultParagraphFont"/>
    <w:link w:val="PlainText"/>
    <w:uiPriority w:val="99"/>
    <w:rsid w:val="00EB28C0"/>
    <w:rPr>
      <w:rFonts w:ascii="Arial" w:eastAsia="Calibri" w:hAnsi="Arial" w:cs="Times New Roman"/>
      <w:szCs w:val="21"/>
      <w:lang w:val="en-US"/>
    </w:rPr>
  </w:style>
  <w:style w:type="table" w:styleId="TableGrid">
    <w:name w:val="Table Grid"/>
    <w:basedOn w:val="TableNormal"/>
    <w:uiPriority w:val="59"/>
    <w:rsid w:val="00EB28C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FDC"/>
    <w:pPr>
      <w:ind w:left="720"/>
      <w:contextualSpacing/>
    </w:pPr>
    <w:rPr>
      <w:rFonts w:ascii="Arial" w:hAnsi="Arial"/>
      <w:sz w:val="24"/>
    </w:rPr>
  </w:style>
  <w:style w:type="paragraph" w:styleId="BalloonText">
    <w:name w:val="Balloon Text"/>
    <w:basedOn w:val="Normal"/>
    <w:link w:val="BalloonTextChar"/>
    <w:uiPriority w:val="99"/>
    <w:semiHidden/>
    <w:unhideWhenUsed/>
    <w:rsid w:val="00C9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DC"/>
    <w:rPr>
      <w:rFonts w:ascii="Tahoma" w:hAnsi="Tahoma" w:cs="Tahoma"/>
      <w:sz w:val="16"/>
      <w:szCs w:val="16"/>
    </w:rPr>
  </w:style>
  <w:style w:type="character" w:customStyle="1" w:styleId="Heading3Char">
    <w:name w:val="Heading 3 Char"/>
    <w:basedOn w:val="DefaultParagraphFont"/>
    <w:link w:val="Heading3"/>
    <w:uiPriority w:val="9"/>
    <w:semiHidden/>
    <w:rsid w:val="00385F2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85F21"/>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385F21"/>
    <w:pPr>
      <w:spacing w:after="240" w:line="24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rsid w:val="00385F21"/>
    <w:rPr>
      <w:rFonts w:ascii="Arial" w:eastAsia="Times New Roman" w:hAnsi="Arial" w:cs="Times New Roman"/>
      <w:szCs w:val="20"/>
      <w:lang w:val="en-US"/>
    </w:rPr>
  </w:style>
  <w:style w:type="paragraph" w:styleId="BodyText3">
    <w:name w:val="Body Text 3"/>
    <w:basedOn w:val="Normal"/>
    <w:link w:val="BodyText3Char"/>
    <w:rsid w:val="00385F21"/>
    <w:pPr>
      <w:spacing w:after="240" w:line="240" w:lineRule="auto"/>
    </w:pPr>
    <w:rPr>
      <w:rFonts w:ascii="Arial" w:eastAsia="Times New Roman" w:hAnsi="Arial" w:cs="Times New Roman"/>
      <w:b/>
      <w:szCs w:val="20"/>
      <w:lang w:val="en-US"/>
    </w:rPr>
  </w:style>
  <w:style w:type="character" w:customStyle="1" w:styleId="BodyText3Char">
    <w:name w:val="Body Text 3 Char"/>
    <w:basedOn w:val="DefaultParagraphFont"/>
    <w:link w:val="BodyText3"/>
    <w:rsid w:val="00385F21"/>
    <w:rPr>
      <w:rFonts w:ascii="Arial" w:eastAsia="Times New Roman" w:hAnsi="Arial" w:cs="Times New Roman"/>
      <w:b/>
      <w:szCs w:val="20"/>
      <w:lang w:val="en-US"/>
    </w:rPr>
  </w:style>
  <w:style w:type="paragraph" w:styleId="BodyText">
    <w:name w:val="Body Text"/>
    <w:basedOn w:val="Normal"/>
    <w:link w:val="BodyTextChar"/>
    <w:rsid w:val="00385F21"/>
    <w:pPr>
      <w:widowControl w:val="0"/>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385F21"/>
    <w:rPr>
      <w:rFonts w:ascii="Arial" w:eastAsia="Times New Roman" w:hAnsi="Arial" w:cs="Times New Roman"/>
      <w:sz w:val="24"/>
      <w:szCs w:val="20"/>
      <w:lang w:val="en-US"/>
    </w:rPr>
  </w:style>
  <w:style w:type="paragraph" w:styleId="BodyTextIndent2">
    <w:name w:val="Body Text Indent 2"/>
    <w:basedOn w:val="Normal"/>
    <w:link w:val="BodyTextIndent2Char"/>
    <w:rsid w:val="00385F21"/>
    <w:pPr>
      <w:spacing w:after="240" w:line="240" w:lineRule="auto"/>
      <w:ind w:left="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385F2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E354D-3DBF-4351-BC7C-EDEDA3D6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2561</Words>
  <Characters>14600</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Harford</dc:creator>
  <cp:lastModifiedBy>Tanya Bernier</cp:lastModifiedBy>
  <cp:revision>3</cp:revision>
  <cp:lastPrinted>2015-09-29T19:41:00Z</cp:lastPrinted>
  <dcterms:created xsi:type="dcterms:W3CDTF">2021-04-19T16:42:00Z</dcterms:created>
  <dcterms:modified xsi:type="dcterms:W3CDTF">2021-04-19T17:42:00Z</dcterms:modified>
</cp:coreProperties>
</file>